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C8F" w14:textId="77777777" w:rsidR="0073329F" w:rsidRDefault="0073329F" w:rsidP="005E57A9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4794974D" w14:textId="4B032FB4" w:rsidR="0073329F" w:rsidRPr="0073329F" w:rsidRDefault="0073329F" w:rsidP="005E57A9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  <w:r w:rsidRPr="0073329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Maxime </w:t>
      </w:r>
      <w:proofErr w:type="spellStart"/>
      <w:r w:rsidRPr="0073329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Chattam</w:t>
      </w:r>
      <w:proofErr w:type="spellEnd"/>
      <w:r w:rsidRPr="0073329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: Ďábel si počká</w:t>
      </w:r>
    </w:p>
    <w:p w14:paraId="14CB0172" w14:textId="77777777" w:rsidR="0073329F" w:rsidRPr="0073329F" w:rsidRDefault="0073329F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</w:pPr>
      <w:r w:rsidRPr="0073329F"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  <w:t>Zaseté zlo začíná nést ovoce…</w:t>
      </w:r>
    </w:p>
    <w:p w14:paraId="004500E9" w14:textId="77777777" w:rsidR="003F20B4" w:rsidRPr="003E20AC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Tomáš Havel</w:t>
      </w:r>
    </w:p>
    <w:p w14:paraId="65B078F8" w14:textId="77777777" w:rsidR="005E57A9" w:rsidRDefault="005E57A9" w:rsidP="005E57A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7060F01" w14:textId="77777777" w:rsidR="005E57A9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Anotace</w:t>
      </w:r>
      <w:bookmarkStart w:id="0" w:name="_Hlk98828743"/>
      <w:r w:rsidR="005E57A9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2D58213C" w14:textId="20A580FE" w:rsidR="006E2ECF" w:rsidRPr="003E20AC" w:rsidRDefault="00CC22D5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>Zadržený kurýr</w:t>
      </w:r>
      <w:r w:rsidR="00B86631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převáží </w:t>
      </w:r>
      <w:r w:rsidR="00B86631" w:rsidRPr="003E20AC">
        <w:rPr>
          <w:rFonts w:asciiTheme="minorHAnsi" w:eastAsia="Calibri" w:hAnsiTheme="minorHAnsi" w:cstheme="minorHAnsi"/>
          <w:sz w:val="24"/>
          <w:szCs w:val="24"/>
        </w:rPr>
        <w:t xml:space="preserve">něco </w:t>
      </w:r>
      <w:r w:rsidRPr="003E20AC">
        <w:rPr>
          <w:rFonts w:asciiTheme="minorHAnsi" w:eastAsia="Calibri" w:hAnsiTheme="minorHAnsi" w:cstheme="minorHAnsi"/>
          <w:sz w:val="24"/>
          <w:szCs w:val="24"/>
        </w:rPr>
        <w:t>mnohem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horší</w:t>
      </w:r>
      <w:r w:rsidR="00B86631" w:rsidRPr="003E20AC">
        <w:rPr>
          <w:rFonts w:asciiTheme="minorHAnsi" w:eastAsia="Calibri" w:hAnsiTheme="minorHAnsi" w:cstheme="minorHAnsi"/>
          <w:sz w:val="24"/>
          <w:szCs w:val="24"/>
        </w:rPr>
        <w:t>ho</w:t>
      </w:r>
      <w:r w:rsidR="00AC2AD8" w:rsidRPr="003E20AC">
        <w:rPr>
          <w:rFonts w:asciiTheme="minorHAnsi" w:eastAsia="Calibri" w:hAnsiTheme="minorHAnsi" w:cstheme="minorHAnsi"/>
          <w:sz w:val="24"/>
          <w:szCs w:val="24"/>
        </w:rPr>
        <w:t xml:space="preserve"> než zásilku drog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.</w:t>
      </w:r>
      <w:r w:rsidR="005E57A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sz w:val="24"/>
          <w:szCs w:val="24"/>
        </w:rPr>
        <w:t>V brlohu, který vypadá jako předsíň pekla, je nalezen muž s podříznutým hrdlem.</w:t>
      </w:r>
      <w:r w:rsidR="005E57A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Dvojice teenagerů</w:t>
      </w:r>
      <w:r w:rsidR="00B86631" w:rsidRPr="003E20AC">
        <w:rPr>
          <w:rFonts w:asciiTheme="minorHAnsi" w:eastAsia="Calibri" w:hAnsiTheme="minorHAnsi" w:cstheme="minorHAnsi"/>
          <w:sz w:val="24"/>
          <w:szCs w:val="24"/>
        </w:rPr>
        <w:t xml:space="preserve"> chladnokrevně postřílí desítky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pasažér</w:t>
      </w:r>
      <w:r w:rsidR="00B86631" w:rsidRPr="003E20AC">
        <w:rPr>
          <w:rFonts w:asciiTheme="minorHAnsi" w:eastAsia="Calibri" w:hAnsiTheme="minorHAnsi" w:cstheme="minorHAnsi"/>
          <w:sz w:val="24"/>
          <w:szCs w:val="24"/>
        </w:rPr>
        <w:t xml:space="preserve">ů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vysokorychlostního vlaku</w:t>
      </w:r>
      <w:r w:rsidR="00BD3619" w:rsidRPr="003E20AC">
        <w:rPr>
          <w:rFonts w:asciiTheme="minorHAnsi" w:eastAsia="Calibri" w:hAnsiTheme="minorHAnsi" w:cstheme="minorHAnsi"/>
          <w:sz w:val="24"/>
          <w:szCs w:val="24"/>
        </w:rPr>
        <w:t xml:space="preserve"> TGV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.</w:t>
      </w:r>
      <w:r w:rsidR="005E57A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224B6" w:rsidRPr="003E20AC">
        <w:rPr>
          <w:rFonts w:asciiTheme="minorHAnsi" w:eastAsia="Calibri" w:hAnsiTheme="minorHAnsi" w:cstheme="minorHAnsi"/>
          <w:sz w:val="24"/>
          <w:szCs w:val="24"/>
        </w:rPr>
        <w:t>Zdraví lidé umírají ve svých domovech s tváří vyjadřující nepopsatelnou hrůzu.</w:t>
      </w:r>
      <w:r w:rsidR="005E57A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0088A" w:rsidRPr="003E20AC">
        <w:rPr>
          <w:rFonts w:asciiTheme="minorHAnsi" w:eastAsia="Calibri" w:hAnsiTheme="minorHAnsi" w:cstheme="minorHAnsi"/>
          <w:sz w:val="24"/>
          <w:szCs w:val="24"/>
        </w:rPr>
        <w:t>Ludivine</w:t>
      </w:r>
      <w:proofErr w:type="spellEnd"/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0088A" w:rsidRPr="003E20AC">
        <w:rPr>
          <w:rFonts w:asciiTheme="minorHAnsi" w:eastAsia="Calibri" w:hAnsiTheme="minorHAnsi" w:cstheme="minorHAnsi"/>
          <w:sz w:val="24"/>
          <w:szCs w:val="24"/>
        </w:rPr>
        <w:t>Vanckerová</w:t>
      </w:r>
      <w:proofErr w:type="spellEnd"/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z oddělení </w:t>
      </w:r>
      <w:r w:rsidR="00E5319E" w:rsidRPr="003E20AC">
        <w:rPr>
          <w:rFonts w:asciiTheme="minorHAnsi" w:eastAsia="Calibri" w:hAnsiTheme="minorHAnsi" w:cstheme="minorHAnsi"/>
          <w:sz w:val="24"/>
          <w:szCs w:val="24"/>
        </w:rPr>
        <w:t xml:space="preserve">vyšetřování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pařížské</w:t>
      </w:r>
      <w:r w:rsidR="00E5319E" w:rsidRPr="003E20AC">
        <w:rPr>
          <w:rFonts w:asciiTheme="minorHAnsi" w:eastAsia="Calibri" w:hAnsiTheme="minorHAnsi" w:cstheme="minorHAnsi"/>
          <w:sz w:val="24"/>
          <w:szCs w:val="24"/>
        </w:rPr>
        <w:t>ho četnického sboru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 xml:space="preserve"> po svých zkušenostech s</w:t>
      </w:r>
      <w:r w:rsidR="003B752E" w:rsidRPr="003E20AC">
        <w:rPr>
          <w:rFonts w:asciiTheme="minorHAnsi" w:eastAsia="Calibri" w:hAnsiTheme="minorHAnsi" w:cstheme="minorHAnsi"/>
          <w:sz w:val="24"/>
          <w:szCs w:val="24"/>
        </w:rPr>
        <w:t xml:space="preserve"> absolutním</w:t>
      </w:r>
      <w:r w:rsidR="00AC2AD8" w:rsidRPr="003E20AC">
        <w:rPr>
          <w:rFonts w:asciiTheme="minorHAnsi" w:eastAsia="Calibri" w:hAnsiTheme="minorHAnsi" w:cstheme="minorHAnsi"/>
          <w:sz w:val="24"/>
          <w:szCs w:val="24"/>
        </w:rPr>
        <w:t xml:space="preserve"> zlem a spolčením brutálních zločinců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B752E" w:rsidRPr="003E20AC">
        <w:rPr>
          <w:rFonts w:asciiTheme="minorHAnsi" w:eastAsia="Calibri" w:hAnsiTheme="minorHAnsi" w:cstheme="minorHAnsi"/>
          <w:sz w:val="24"/>
          <w:szCs w:val="24"/>
        </w:rPr>
        <w:t xml:space="preserve">před dvěma lety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brzy pochopí, že všechny tyto případy </w:t>
      </w:r>
      <w:r w:rsidR="001A3D67" w:rsidRPr="003E20AC">
        <w:rPr>
          <w:rFonts w:asciiTheme="minorHAnsi" w:eastAsia="Calibri" w:hAnsiTheme="minorHAnsi" w:cstheme="minorHAnsi"/>
          <w:sz w:val="24"/>
          <w:szCs w:val="24"/>
        </w:rPr>
        <w:t xml:space="preserve">nejspíš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spojuje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jedna krvavá nit, 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 xml:space="preserve">jedna </w:t>
      </w:r>
      <w:r w:rsidR="00AC2AD8" w:rsidRPr="003E20AC">
        <w:rPr>
          <w:rFonts w:asciiTheme="minorHAnsi" w:eastAsia="Calibri" w:hAnsiTheme="minorHAnsi" w:cstheme="minorHAnsi"/>
          <w:sz w:val="24"/>
          <w:szCs w:val="24"/>
        </w:rPr>
        <w:t>chladná psychopatická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>, manipulativní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B2550" w:rsidRPr="003E20AC">
        <w:rPr>
          <w:rFonts w:asciiTheme="minorHAnsi" w:eastAsia="Calibri" w:hAnsiTheme="minorHAnsi" w:cstheme="minorHAnsi"/>
          <w:sz w:val="24"/>
          <w:szCs w:val="24"/>
        </w:rPr>
        <w:t>osobnost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– a </w:t>
      </w:r>
      <w:r w:rsidR="003B752E" w:rsidRPr="003E20AC">
        <w:rPr>
          <w:rFonts w:asciiTheme="minorHAnsi" w:eastAsia="Calibri" w:hAnsiTheme="minorHAnsi" w:cstheme="minorHAnsi"/>
          <w:sz w:val="24"/>
          <w:szCs w:val="24"/>
        </w:rPr>
        <w:t xml:space="preserve">mladé vyšetřovatelce 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nic nemůže zabránit ve sledování stop </w:t>
      </w:r>
      <w:r w:rsidR="00AC2AD8" w:rsidRPr="003E20AC">
        <w:rPr>
          <w:rFonts w:asciiTheme="minorHAnsi" w:eastAsia="Calibri" w:hAnsiTheme="minorHAnsi" w:cstheme="minorHAnsi"/>
          <w:sz w:val="24"/>
          <w:szCs w:val="24"/>
        </w:rPr>
        <w:t>vedoucích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B75A9" w:rsidRPr="003E20AC">
        <w:rPr>
          <w:rFonts w:asciiTheme="minorHAnsi" w:eastAsia="Calibri" w:hAnsiTheme="minorHAnsi" w:cstheme="minorHAnsi"/>
          <w:sz w:val="24"/>
          <w:szCs w:val="24"/>
        </w:rPr>
        <w:t>od</w:t>
      </w:r>
      <w:r w:rsidR="00CC554C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A3D67" w:rsidRPr="003E20AC">
        <w:rPr>
          <w:rFonts w:asciiTheme="minorHAnsi" w:eastAsia="Calibri" w:hAnsiTheme="minorHAnsi" w:cstheme="minorHAnsi"/>
          <w:sz w:val="24"/>
          <w:szCs w:val="24"/>
        </w:rPr>
        <w:t>pachatelů</w:t>
      </w:r>
      <w:r w:rsidR="005B75A9" w:rsidRPr="003E20AC">
        <w:rPr>
          <w:rFonts w:asciiTheme="minorHAnsi" w:eastAsia="Calibri" w:hAnsiTheme="minorHAnsi" w:cstheme="minorHAnsi"/>
          <w:sz w:val="24"/>
          <w:szCs w:val="24"/>
        </w:rPr>
        <w:t xml:space="preserve"> k</w:t>
      </w:r>
      <w:r w:rsidR="000E5332" w:rsidRPr="003E20AC">
        <w:rPr>
          <w:rFonts w:asciiTheme="minorHAnsi" w:eastAsia="Calibri" w:hAnsiTheme="minorHAnsi" w:cstheme="minorHAnsi"/>
          <w:sz w:val="24"/>
          <w:szCs w:val="24"/>
        </w:rPr>
        <w:t xml:space="preserve"> líhni</w:t>
      </w:r>
      <w:r w:rsidR="005B75A9" w:rsidRPr="003E20AC">
        <w:rPr>
          <w:rFonts w:asciiTheme="minorHAnsi" w:eastAsia="Calibri" w:hAnsiTheme="minorHAnsi" w:cstheme="minorHAnsi"/>
          <w:sz w:val="24"/>
          <w:szCs w:val="24"/>
        </w:rPr>
        <w:t xml:space="preserve"> jejich </w:t>
      </w:r>
      <w:r w:rsidR="000E5332" w:rsidRPr="003E20AC">
        <w:rPr>
          <w:rFonts w:asciiTheme="minorHAnsi" w:eastAsia="Calibri" w:hAnsiTheme="minorHAnsi" w:cstheme="minorHAnsi"/>
          <w:sz w:val="24"/>
          <w:szCs w:val="24"/>
        </w:rPr>
        <w:t xml:space="preserve">zvrácené </w:t>
      </w:r>
      <w:r w:rsidR="005B75A9" w:rsidRPr="003E20AC">
        <w:rPr>
          <w:rFonts w:asciiTheme="minorHAnsi" w:eastAsia="Calibri" w:hAnsiTheme="minorHAnsi" w:cstheme="minorHAnsi"/>
          <w:sz w:val="24"/>
          <w:szCs w:val="24"/>
        </w:rPr>
        <w:t>inspir</w:t>
      </w:r>
      <w:r w:rsidR="000E5332" w:rsidRPr="003E20AC">
        <w:rPr>
          <w:rFonts w:asciiTheme="minorHAnsi" w:eastAsia="Calibri" w:hAnsiTheme="minorHAnsi" w:cstheme="minorHAnsi"/>
          <w:sz w:val="24"/>
          <w:szCs w:val="24"/>
        </w:rPr>
        <w:t>ace</w:t>
      </w:r>
      <w:r w:rsidR="0000088A" w:rsidRPr="003E20AC">
        <w:rPr>
          <w:rFonts w:asciiTheme="minorHAnsi" w:eastAsia="Calibri" w:hAnsiTheme="minorHAnsi" w:cstheme="minorHAnsi"/>
          <w:sz w:val="24"/>
          <w:szCs w:val="24"/>
        </w:rPr>
        <w:t>. Ke kořeni strachu.</w:t>
      </w:r>
      <w:r w:rsidR="00E5319E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>Ponoří se do temn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>ých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 xml:space="preserve"> vod a je připravena 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 xml:space="preserve">jimi </w:t>
      </w:r>
      <w:r w:rsidR="006E2ECF" w:rsidRPr="003E20AC">
        <w:rPr>
          <w:rFonts w:asciiTheme="minorHAnsi" w:eastAsia="Calibri" w:hAnsiTheme="minorHAnsi" w:cstheme="minorHAnsi"/>
          <w:sz w:val="24"/>
          <w:szCs w:val="24"/>
        </w:rPr>
        <w:t>proplout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 xml:space="preserve">, aby zastavila rostoucí epidemii zla přímo u zdroje. </w:t>
      </w:r>
      <w:r w:rsidR="00522397" w:rsidRPr="003E20AC">
        <w:rPr>
          <w:rFonts w:asciiTheme="minorHAnsi" w:eastAsia="Calibri" w:hAnsiTheme="minorHAnsi" w:cstheme="minorHAnsi"/>
          <w:sz w:val="24"/>
          <w:szCs w:val="24"/>
        </w:rPr>
        <w:t>Tam na ni čeká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22397" w:rsidRPr="003E20AC">
        <w:rPr>
          <w:rFonts w:asciiTheme="minorHAnsi" w:eastAsia="Calibri" w:hAnsiTheme="minorHAnsi" w:cstheme="minorHAnsi"/>
          <w:sz w:val="24"/>
          <w:szCs w:val="24"/>
        </w:rPr>
        <w:t xml:space="preserve">nejspíš sám 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>ďábel</w:t>
      </w:r>
      <w:r w:rsidR="00522397" w:rsidRPr="003E20AC">
        <w:rPr>
          <w:rFonts w:asciiTheme="minorHAnsi" w:eastAsia="Calibri" w:hAnsiTheme="minorHAnsi" w:cstheme="minorHAnsi"/>
          <w:sz w:val="24"/>
          <w:szCs w:val="24"/>
        </w:rPr>
        <w:t>…</w:t>
      </w:r>
      <w:r w:rsidR="005B332C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04500F7" w14:textId="2FEA77FF" w:rsidR="003F20B4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Po 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>Spolčení ničemů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 xml:space="preserve">(Metafora, 2021)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představuje </w:t>
      </w:r>
      <w:r w:rsidR="0024402A"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Ďábel si počká</w:t>
      </w:r>
      <w:r w:rsidR="0024402A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další </w:t>
      </w:r>
      <w:proofErr w:type="spellStart"/>
      <w:r w:rsidR="007B2550" w:rsidRPr="003E20AC">
        <w:rPr>
          <w:rFonts w:asciiTheme="minorHAnsi" w:eastAsia="Calibri" w:hAnsiTheme="minorHAnsi" w:cstheme="minorHAnsi"/>
          <w:sz w:val="24"/>
          <w:szCs w:val="24"/>
        </w:rPr>
        <w:t>Chattamův</w:t>
      </w:r>
      <w:proofErr w:type="spellEnd"/>
      <w:r w:rsidR="007B2550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mistrovský thriller, </w:t>
      </w:r>
      <w:r w:rsidR="0011741F" w:rsidRPr="003E20AC">
        <w:rPr>
          <w:rFonts w:asciiTheme="minorHAnsi" w:eastAsia="Calibri" w:hAnsiTheme="minorHAnsi" w:cstheme="minorHAnsi"/>
          <w:sz w:val="24"/>
          <w:szCs w:val="24"/>
        </w:rPr>
        <w:t>který vám nedá v klidu usnout</w:t>
      </w:r>
      <w:r w:rsidR="00CC554C" w:rsidRPr="003E20A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10A312D" w14:textId="0F0D6664" w:rsidR="005E57A9" w:rsidRDefault="005E57A9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E440DCF" w14:textId="614E1B6C" w:rsidR="005E57A9" w:rsidRPr="003E20AC" w:rsidRDefault="005E57A9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496, </w:t>
      </w:r>
      <w:r w:rsidRPr="003E20AC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499 Kč </w:t>
      </w:r>
    </w:p>
    <w:p w14:paraId="101DB20B" w14:textId="77777777" w:rsidR="005E57A9" w:rsidRDefault="005E57A9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A22CA36" w14:textId="77777777" w:rsidR="005E57A9" w:rsidRPr="003E20AC" w:rsidRDefault="005E57A9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bookmarkEnd w:id="0"/>
    <w:p w14:paraId="37989DC0" w14:textId="77777777" w:rsidR="005E57A9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O autorov</w:t>
      </w:r>
      <w:r w:rsidR="005E57A9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3E20AC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343E4E76" w14:textId="59DA2B2D" w:rsidR="006F5EFB" w:rsidRPr="003E20AC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Francouzský spisovatel </w:t>
      </w:r>
      <w:r w:rsidRPr="003E20AC">
        <w:rPr>
          <w:rFonts w:asciiTheme="minorHAnsi" w:eastAsia="Calibri" w:hAnsiTheme="minorHAnsi" w:cstheme="minorHAnsi"/>
          <w:b/>
          <w:sz w:val="24"/>
          <w:szCs w:val="24"/>
        </w:rPr>
        <w:t xml:space="preserve">Maxime </w:t>
      </w:r>
      <w:proofErr w:type="spellStart"/>
      <w:r w:rsidRPr="003E20AC">
        <w:rPr>
          <w:rFonts w:asciiTheme="minorHAnsi" w:eastAsia="Calibri" w:hAnsiTheme="minorHAnsi" w:cstheme="minorHAnsi"/>
          <w:b/>
          <w:sz w:val="24"/>
          <w:szCs w:val="24"/>
        </w:rPr>
        <w:t>Chattam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F1B23" w:rsidRPr="003E20AC">
        <w:rPr>
          <w:rFonts w:asciiTheme="minorHAnsi" w:eastAsia="Calibri" w:hAnsiTheme="minorHAnsi" w:cstheme="minorHAnsi"/>
          <w:sz w:val="24"/>
          <w:szCs w:val="24"/>
        </w:rPr>
        <w:t>(nar.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1976</w:t>
      </w:r>
      <w:r w:rsidR="00BF1B23" w:rsidRPr="003E20AC">
        <w:rPr>
          <w:rFonts w:asciiTheme="minorHAnsi" w:eastAsia="Calibri" w:hAnsiTheme="minorHAnsi" w:cstheme="minorHAnsi"/>
          <w:sz w:val="24"/>
          <w:szCs w:val="24"/>
        </w:rPr>
        <w:t>)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dětství strávil několik let v USA, kde se také mnohé jeho romány odehrávají. Studoval moderní literaturu a později kriminologii na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Université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St. Denis v Paříži, ale studium nedokončil. Místo toho začal pracovat v knihkupectví a o víkendech se věnovat psaní.</w:t>
      </w:r>
      <w:r w:rsidR="005E57A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První román 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>Ďáblova duše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L' </w:t>
      </w:r>
      <w:proofErr w:type="spellStart"/>
      <w:r w:rsidR="00E271E7"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Â</w:t>
      </w:r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me</w:t>
      </w:r>
      <w:proofErr w:type="spellEnd"/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du</w:t>
      </w:r>
      <w:proofErr w:type="spellEnd"/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mal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) mu vyšel v roce 2002 a vznikl podle něj i televizní film. Od té doby stihl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Chattam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napsat </w:t>
      </w:r>
      <w:r w:rsidR="006F5EFB" w:rsidRPr="003E20AC">
        <w:rPr>
          <w:rFonts w:asciiTheme="minorHAnsi" w:eastAsia="Calibri" w:hAnsiTheme="minorHAnsi" w:cstheme="minorHAnsi"/>
          <w:sz w:val="24"/>
          <w:szCs w:val="24"/>
        </w:rPr>
        <w:t xml:space="preserve">a vydat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dalších 26 </w:t>
      </w:r>
      <w:r w:rsidR="006F5EFB" w:rsidRPr="003E20AC">
        <w:rPr>
          <w:rFonts w:asciiTheme="minorHAnsi" w:eastAsia="Calibri" w:hAnsiTheme="minorHAnsi" w:cstheme="minorHAnsi"/>
          <w:sz w:val="24"/>
          <w:szCs w:val="24"/>
        </w:rPr>
        <w:t>knih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a plně se etablovat jako muž číslo 1 francouzského thrilleru, jehož knihy si získaly popularitu po celém světě.</w:t>
      </w:r>
      <w:r w:rsidR="00491756"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04500F9" w14:textId="172FA462" w:rsidR="003F20B4" w:rsidRPr="003E20AC" w:rsidRDefault="006F5EFB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lastRenderedPageBreak/>
        <w:t xml:space="preserve">Ďábel si počká 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je volným pokračováním thrilleru </w:t>
      </w:r>
      <w:r w:rsidRPr="003E20AC">
        <w:rPr>
          <w:rFonts w:asciiTheme="minorHAnsi" w:eastAsia="Calibri" w:hAnsiTheme="minorHAnsi" w:cstheme="minorHAnsi"/>
          <w:i/>
          <w:iCs/>
          <w:sz w:val="24"/>
          <w:szCs w:val="24"/>
        </w:rPr>
        <w:t>Spolčení ničemů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(Metafora, 2021) s hlavní hrdinkou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Ludivine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Vanckerovou</w:t>
      </w:r>
      <w:proofErr w:type="spellEnd"/>
      <w:r w:rsidR="007B2550" w:rsidRPr="003E20AC">
        <w:rPr>
          <w:rFonts w:asciiTheme="minorHAnsi" w:eastAsia="Calibri" w:hAnsiTheme="minorHAnsi" w:cstheme="minorHAnsi"/>
          <w:sz w:val="24"/>
          <w:szCs w:val="24"/>
        </w:rPr>
        <w:t>, akční vyšetřovatelkou pařížského četnického sboru</w:t>
      </w:r>
      <w:r w:rsidRPr="003E20A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914D643" w14:textId="47A92B33" w:rsidR="006F5EFB" w:rsidRPr="003E20AC" w:rsidRDefault="006F5EFB" w:rsidP="005E57A9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0F1111"/>
          <w:sz w:val="24"/>
          <w:szCs w:val="24"/>
          <w:lang w:val="en-US"/>
        </w:rPr>
      </w:pPr>
    </w:p>
    <w:p w14:paraId="5612DD07" w14:textId="1010A90C" w:rsidR="00750A70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Recenze: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1" w:name="_Hlk98828307"/>
      <w:r w:rsidR="00BB6959" w:rsidRPr="003E20AC">
        <w:rPr>
          <w:rFonts w:asciiTheme="minorHAnsi" w:eastAsia="Calibri" w:hAnsiTheme="minorHAnsi" w:cstheme="minorHAnsi"/>
          <w:i/>
          <w:sz w:val="24"/>
          <w:szCs w:val="24"/>
        </w:rPr>
        <w:t>„Působivé a mrazivé!“</w:t>
      </w:r>
    </w:p>
    <w:p w14:paraId="004500FB" w14:textId="26884D86" w:rsidR="003F20B4" w:rsidRPr="003E20AC" w:rsidRDefault="00BB6959" w:rsidP="005E57A9">
      <w:pPr>
        <w:spacing w:line="360" w:lineRule="auto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3E20AC">
        <w:rPr>
          <w:rFonts w:asciiTheme="minorHAnsi" w:eastAsia="Calibri" w:hAnsiTheme="minorHAnsi" w:cstheme="minorHAnsi"/>
          <w:iCs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iCs/>
          <w:sz w:val="24"/>
          <w:szCs w:val="24"/>
        </w:rPr>
        <w:t>Le</w:t>
      </w:r>
      <w:proofErr w:type="spellEnd"/>
      <w:r w:rsidRPr="003E20AC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proofErr w:type="spellStart"/>
      <w:r w:rsidRPr="003E20AC">
        <w:rPr>
          <w:rFonts w:asciiTheme="minorHAnsi" w:eastAsia="Calibri" w:hAnsiTheme="minorHAnsi" w:cstheme="minorHAnsi"/>
          <w:iCs/>
          <w:sz w:val="24"/>
          <w:szCs w:val="24"/>
        </w:rPr>
        <w:t>Parisien</w:t>
      </w:r>
      <w:proofErr w:type="spellEnd"/>
    </w:p>
    <w:p w14:paraId="64B9E941" w14:textId="77777777" w:rsidR="003E20AC" w:rsidRPr="003E20AC" w:rsidRDefault="003E20AC" w:rsidP="005E57A9">
      <w:pPr>
        <w:spacing w:line="360" w:lineRule="auto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</w:p>
    <w:p w14:paraId="32794577" w14:textId="77777777" w:rsidR="00750A70" w:rsidRDefault="00BB6959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„Thriller, </w:t>
      </w:r>
      <w:r w:rsidR="00077DB9" w:rsidRPr="003E20AC">
        <w:rPr>
          <w:rFonts w:asciiTheme="minorHAnsi" w:eastAsia="Calibri" w:hAnsiTheme="minorHAnsi" w:cstheme="minorHAnsi"/>
          <w:i/>
          <w:sz w:val="24"/>
          <w:szCs w:val="24"/>
        </w:rPr>
        <w:t>z něhož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077DB9"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opět 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>bude trhák.“</w:t>
      </w:r>
    </w:p>
    <w:p w14:paraId="7653DDFD" w14:textId="105BF2AB" w:rsidR="00BB6959" w:rsidRPr="003E20AC" w:rsidRDefault="00BB6959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E20AC">
        <w:rPr>
          <w:rFonts w:asciiTheme="minorHAnsi" w:eastAsia="Calibri" w:hAnsiTheme="minorHAnsi" w:cstheme="minorHAnsi"/>
          <w:iCs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iCs/>
          <w:sz w:val="24"/>
          <w:szCs w:val="24"/>
        </w:rPr>
        <w:t>Le</w:t>
      </w:r>
      <w:proofErr w:type="spellEnd"/>
      <w:r w:rsidRPr="003E20AC">
        <w:rPr>
          <w:rFonts w:asciiTheme="minorHAnsi" w:eastAsia="Calibri" w:hAnsiTheme="minorHAnsi" w:cstheme="minorHAnsi"/>
          <w:iCs/>
          <w:sz w:val="24"/>
          <w:szCs w:val="24"/>
        </w:rPr>
        <w:t xml:space="preserve"> Point</w:t>
      </w:r>
    </w:p>
    <w:bookmarkEnd w:id="1"/>
    <w:p w14:paraId="03AD70E8" w14:textId="77777777" w:rsidR="00E271E7" w:rsidRPr="003E20AC" w:rsidRDefault="00E271E7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04500FC" w14:textId="072C96F7" w:rsidR="003F20B4" w:rsidRPr="003E20AC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Recenze Spolčení ničemů:</w:t>
      </w:r>
      <w:bookmarkStart w:id="2" w:name="_Hlk98828340"/>
      <w:r w:rsidR="003E20AC" w:rsidRPr="003E20A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„Jak jsme u Maxima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Chattama</w:t>
      </w:r>
      <w:proofErr w:type="spellEnd"/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 již zvyklí, nabízí neprůstřelnou logiku událostí a zápletky, dokonale vyvážené postavy a napínavý děj plný vzrušení a zvratů.“</w:t>
      </w:r>
    </w:p>
    <w:p w14:paraId="004500FD" w14:textId="77777777" w:rsidR="003F20B4" w:rsidRPr="003E20AC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Le</w:t>
      </w:r>
      <w:proofErr w:type="spellEnd"/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 Figaro</w:t>
      </w:r>
    </w:p>
    <w:bookmarkEnd w:id="2"/>
    <w:p w14:paraId="004500FE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>„Thriller, který popisuje zrůdné zločiny, ovšem stále v mezích uvěřitelného a možného. Po dočtení poslední stránky si nelze neklást otázky, co by se stalo, kdyby to vše byla pravda. A je to hrůzná myšlenka.“</w:t>
      </w:r>
    </w:p>
    <w:p w14:paraId="004500FF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L’Echo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0450100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„Nejnovější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Chattamova</w:t>
      </w:r>
      <w:proofErr w:type="spellEnd"/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 kniha je tak strhující i proto, že jeho hrdinové skutečně trpí. Na těle i na duši. Mějte se na pozoru, autor nikoho nešetří.“</w:t>
      </w:r>
    </w:p>
    <w:p w14:paraId="00450101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Metronews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0450102" w14:textId="15E00BE6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>„Strhující, překvapivý, snad i zneji</w:t>
      </w:r>
      <w:r w:rsidR="00077DB9" w:rsidRPr="003E20AC">
        <w:rPr>
          <w:rFonts w:asciiTheme="minorHAnsi" w:eastAsia="Calibri" w:hAnsiTheme="minorHAnsi" w:cstheme="minorHAnsi"/>
          <w:i/>
          <w:sz w:val="24"/>
          <w:szCs w:val="24"/>
        </w:rPr>
        <w:t>š</w:t>
      </w:r>
      <w:r w:rsidRPr="003E20AC">
        <w:rPr>
          <w:rFonts w:asciiTheme="minorHAnsi" w:eastAsia="Calibri" w:hAnsiTheme="minorHAnsi" w:cstheme="minorHAnsi"/>
          <w:i/>
          <w:sz w:val="24"/>
          <w:szCs w:val="24"/>
        </w:rPr>
        <w:t>ťující thriller, který vás chytí za srdce. Je to krvavé, chorobné, místy i pochmurné čtení. Ovšem ke čtenářovu potěšení všechnu tuto atmosféru obklopuje vysoce uvěřitelná – a tím víc děsivá – zápletka.“</w:t>
      </w:r>
    </w:p>
    <w:p w14:paraId="00450103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– La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Semaine</w:t>
      </w:r>
      <w:proofErr w:type="spellEnd"/>
    </w:p>
    <w:p w14:paraId="00450104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lk98828584"/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„Maxime </w:t>
      </w:r>
      <w:proofErr w:type="spellStart"/>
      <w:r w:rsidRPr="003E20AC">
        <w:rPr>
          <w:rFonts w:asciiTheme="minorHAnsi" w:eastAsia="Calibri" w:hAnsiTheme="minorHAnsi" w:cstheme="minorHAnsi"/>
          <w:i/>
          <w:sz w:val="24"/>
          <w:szCs w:val="24"/>
        </w:rPr>
        <w:t>Chattam</w:t>
      </w:r>
      <w:proofErr w:type="spellEnd"/>
      <w:r w:rsidRPr="003E20AC">
        <w:rPr>
          <w:rFonts w:asciiTheme="minorHAnsi" w:eastAsia="Calibri" w:hAnsiTheme="minorHAnsi" w:cstheme="minorHAnsi"/>
          <w:i/>
          <w:sz w:val="24"/>
          <w:szCs w:val="24"/>
        </w:rPr>
        <w:t xml:space="preserve"> předkládá maximálně temný thriller. Popisy míst činu se blíží hranici snesitelného a občas vnukají chuť přestat číst. Ovšem příběh je tak dobře vystavěný a napsaný, že k sobě čtenáře nezvratně přitáhne zpět. Upozornění pro citlivé povahy: Pozor! Tento román způsobuje závislost!“</w:t>
      </w:r>
    </w:p>
    <w:p w14:paraId="00450105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Belles</w:t>
      </w:r>
      <w:proofErr w:type="spellEnd"/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pages</w:t>
      </w:r>
      <w:proofErr w:type="spellEnd"/>
    </w:p>
    <w:bookmarkEnd w:id="3"/>
    <w:p w14:paraId="00450106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i/>
          <w:sz w:val="24"/>
          <w:szCs w:val="24"/>
        </w:rPr>
        <w:t>„Už název románu slibuje poněkud pochmurné výhledy a snad i nahání trochu strach. A o to u správného thrilleru přece jde! Z objemné, ale nadmíru čtivé bichle vás bude mrazit v zádech i v pětatřiceti stupních ve stínu.“</w:t>
      </w:r>
    </w:p>
    <w:p w14:paraId="00450107" w14:textId="77777777" w:rsidR="003F20B4" w:rsidRPr="003E20AC" w:rsidRDefault="0000088A" w:rsidP="005E57A9">
      <w:pPr>
        <w:spacing w:after="16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3E20AC">
        <w:rPr>
          <w:rFonts w:asciiTheme="minorHAnsi" w:eastAsia="Calibri" w:hAnsiTheme="minorHAnsi" w:cstheme="minorHAnsi"/>
          <w:sz w:val="24"/>
          <w:szCs w:val="24"/>
        </w:rPr>
        <w:t>Voici</w:t>
      </w:r>
      <w:proofErr w:type="spellEnd"/>
    </w:p>
    <w:p w14:paraId="00450108" w14:textId="4E7BB1C6" w:rsidR="003F20B4" w:rsidRPr="003E20AC" w:rsidRDefault="0000088A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3E20A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A5FC55A" w14:textId="53C96BD9" w:rsidR="000A1214" w:rsidRPr="003E20AC" w:rsidRDefault="000A1214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20AC">
        <w:rPr>
          <w:rFonts w:asciiTheme="minorHAnsi" w:eastAsia="Calibri" w:hAnsiTheme="minorHAnsi" w:cstheme="minorHAnsi"/>
          <w:sz w:val="24"/>
          <w:szCs w:val="24"/>
        </w:rPr>
        <w:t>1</w:t>
      </w:r>
    </w:p>
    <w:p w14:paraId="35988736" w14:textId="006CBC54" w:rsidR="000A1214" w:rsidRPr="003E20AC" w:rsidRDefault="000A1214" w:rsidP="005E57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98828834"/>
      <w:r w:rsidRPr="003E20AC">
        <w:rPr>
          <w:rFonts w:asciiTheme="minorHAnsi" w:hAnsiTheme="minorHAnsi" w:cstheme="minorHAnsi"/>
          <w:sz w:val="24"/>
          <w:szCs w:val="24"/>
        </w:rPr>
        <w:t>Jestli ten vlivný člověk existuje, jak si myslím já, tak je samotným srdcem toho běsnění. Ztělesňuje puzení k ničení, perverzi a smrti.“</w:t>
      </w:r>
    </w:p>
    <w:p w14:paraId="3787FCAF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 xml:space="preserve">„Prostě ďábel,“ dodal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Guilhem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potichu.</w:t>
      </w:r>
    </w:p>
    <w:p w14:paraId="76F585C9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20AC">
        <w:rPr>
          <w:rFonts w:asciiTheme="minorHAnsi" w:hAnsiTheme="minorHAnsi" w:cstheme="minorHAnsi"/>
          <w:sz w:val="24"/>
          <w:szCs w:val="24"/>
        </w:rPr>
        <w:t>Segnon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rozlil víno, skvrna se po ubruse šířila směrem ke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Guilhemovi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>.</w:t>
      </w:r>
    </w:p>
    <w:p w14:paraId="441A6369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 xml:space="preserve">„Do prdele,“ ucedil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Segnon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a běžel do kuchyně pro hadr.</w:t>
      </w:r>
    </w:p>
    <w:p w14:paraId="4364827E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20AC">
        <w:rPr>
          <w:rFonts w:asciiTheme="minorHAnsi" w:hAnsiTheme="minorHAnsi" w:cstheme="minorHAnsi"/>
          <w:sz w:val="24"/>
          <w:szCs w:val="24"/>
        </w:rPr>
        <w:t>Guilhem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ukázal na skvrnu prstem.</w:t>
      </w:r>
    </w:p>
    <w:p w14:paraId="01EF0354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>„Vypadá jako lebka, vidíš?“</w:t>
      </w:r>
    </w:p>
    <w:p w14:paraId="495F620A" w14:textId="713B336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20AC">
        <w:rPr>
          <w:rFonts w:asciiTheme="minorHAnsi" w:hAnsiTheme="minorHAnsi" w:cstheme="minorHAnsi"/>
          <w:sz w:val="24"/>
          <w:szCs w:val="24"/>
        </w:rPr>
        <w:t>Ludivine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chtěla namítnout, že trpí přehnanou představivostí, zjistila však, že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Guilhem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má pravdu. Nezvladatelně se otřásla. (…) Skvrna dospěla ke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Guilhemovi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a přestala se šířit. Opravdu se podobala lebce s prázdnými jamkami po očích a se zuby vyceněnými směrem k četníkovi.</w:t>
      </w:r>
    </w:p>
    <w:bookmarkEnd w:id="4"/>
    <w:p w14:paraId="072FF2E1" w14:textId="558549F9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573C40C" w14:textId="0DF8DF56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>2</w:t>
      </w:r>
    </w:p>
    <w:p w14:paraId="63832ECA" w14:textId="77777777" w:rsidR="000A1214" w:rsidRPr="003E20AC" w:rsidRDefault="000A1214" w:rsidP="005E57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87567446"/>
      <w:r w:rsidRPr="003E20AC">
        <w:rPr>
          <w:rFonts w:asciiTheme="minorHAnsi" w:hAnsiTheme="minorHAnsi" w:cstheme="minorHAnsi"/>
          <w:sz w:val="24"/>
          <w:szCs w:val="24"/>
        </w:rPr>
        <w:t>„Věříte v Boha, slečno?“</w:t>
      </w:r>
    </w:p>
    <w:p w14:paraId="3AA6E508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>„No… dost málo,“ přiznala rozpačitě. „Ne, ve skutečnosti v něj nevěřím.“</w:t>
      </w:r>
    </w:p>
    <w:p w14:paraId="2FAD4218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>Kněz na ni ukázal zahnutým ukazovákem.</w:t>
      </w:r>
    </w:p>
    <w:p w14:paraId="24CD528F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t>„Nevěříte v Boha, a přitom si nejste úplně jistá, že ďábel neexistuje, že? V tom tkví jeho největší síla, to je jeho nejlepší finta! Dokázal, abychom k němu cítili důvěrnější vztah, stal se nám skoro až přijatelným, přitom spolu tvoří jeden celek.“</w:t>
      </w:r>
    </w:p>
    <w:p w14:paraId="73E5087F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7567600"/>
      <w:bookmarkEnd w:id="5"/>
      <w:r w:rsidRPr="003E20AC">
        <w:rPr>
          <w:rFonts w:asciiTheme="minorHAnsi" w:hAnsiTheme="minorHAnsi" w:cstheme="minorHAnsi"/>
          <w:sz w:val="24"/>
          <w:szCs w:val="24"/>
        </w:rPr>
        <w:t xml:space="preserve">„A jak jste odpověděl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Ludoviku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E20AC">
        <w:rPr>
          <w:rFonts w:asciiTheme="minorHAnsi" w:hAnsiTheme="minorHAnsi" w:cstheme="minorHAnsi"/>
          <w:sz w:val="24"/>
          <w:szCs w:val="24"/>
        </w:rPr>
        <w:t>Mercierovi</w:t>
      </w:r>
      <w:proofErr w:type="spellEnd"/>
      <w:r w:rsidRPr="003E20AC">
        <w:rPr>
          <w:rFonts w:asciiTheme="minorHAnsi" w:hAnsiTheme="minorHAnsi" w:cstheme="minorHAnsi"/>
          <w:sz w:val="24"/>
          <w:szCs w:val="24"/>
        </w:rPr>
        <w:t>?“ …</w:t>
      </w:r>
    </w:p>
    <w:p w14:paraId="3483D418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20AC">
        <w:rPr>
          <w:rFonts w:asciiTheme="minorHAnsi" w:hAnsiTheme="minorHAnsi" w:cstheme="minorHAnsi"/>
          <w:sz w:val="24"/>
          <w:szCs w:val="24"/>
        </w:rPr>
        <w:lastRenderedPageBreak/>
        <w:t>„Že pokud ďábel znovu chodí po naší zemi, tak to znamená, že připravuje velkolepý návrat. Dokázal na sebe dát nadlouho zapomenout, a není to typ, co by se k nám vydal jenom tak na procházku.“</w:t>
      </w:r>
    </w:p>
    <w:bookmarkEnd w:id="6"/>
    <w:p w14:paraId="406C5C2F" w14:textId="77777777" w:rsidR="000A1214" w:rsidRPr="003E20AC" w:rsidRDefault="000A1214" w:rsidP="005E57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CB033" w14:textId="77777777" w:rsidR="000A1214" w:rsidRPr="003E20AC" w:rsidRDefault="000A1214" w:rsidP="005E57A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86B7033" w14:textId="77777777" w:rsidR="000A1214" w:rsidRPr="003E20AC" w:rsidRDefault="000A1214" w:rsidP="005E57A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highlight w:val="yellow"/>
        </w:rPr>
      </w:pPr>
    </w:p>
    <w:sectPr w:rsidR="000A1214" w:rsidRPr="003E2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157" w14:textId="77777777" w:rsidR="00500280" w:rsidRDefault="00500280">
      <w:r>
        <w:separator/>
      </w:r>
    </w:p>
  </w:endnote>
  <w:endnote w:type="continuationSeparator" w:id="0">
    <w:p w14:paraId="084B2E85" w14:textId="77777777" w:rsidR="00500280" w:rsidRDefault="0050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0D" w14:textId="77777777" w:rsidR="003F20B4" w:rsidRDefault="003F20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0E" w14:textId="77777777" w:rsidR="003F20B4" w:rsidRDefault="000008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0450117" wp14:editId="00450118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10" w14:textId="77777777" w:rsidR="003F20B4" w:rsidRDefault="000008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0045011F" wp14:editId="0045012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6D03" w14:textId="77777777" w:rsidR="00500280" w:rsidRDefault="00500280">
      <w:r>
        <w:separator/>
      </w:r>
    </w:p>
  </w:footnote>
  <w:footnote w:type="continuationSeparator" w:id="0">
    <w:p w14:paraId="4FF54496" w14:textId="77777777" w:rsidR="00500280" w:rsidRDefault="0050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09" w14:textId="77777777" w:rsidR="003F20B4" w:rsidRDefault="003F20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0A" w14:textId="77777777" w:rsidR="003F20B4" w:rsidRDefault="003F20B4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045010B" w14:textId="77777777" w:rsidR="003F20B4" w:rsidRDefault="0000088A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450111" wp14:editId="00450112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5010C" w14:textId="77777777" w:rsidR="003F20B4" w:rsidRDefault="0000088A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450113" wp14:editId="00450114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ovací šipka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D1A24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0" o:spid="_x0000_s1026" type="#_x0000_t32" style="position:absolute;margin-left:94pt;margin-top:20pt;width:39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0450115" wp14:editId="00450116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450121" w14:textId="77777777" w:rsidR="003F20B4" w:rsidRDefault="0000088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50115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t83XDt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00450121" w14:textId="77777777" w:rsidR="003F20B4" w:rsidRDefault="0000088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10F" w14:textId="77777777" w:rsidR="003F20B4" w:rsidRDefault="000008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0450119" wp14:editId="0045011A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ovací šipk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83653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8" o:spid="_x0000_s1026" type="#_x0000_t32" style="position:absolute;margin-left:110pt;margin-top:54pt;width:408.3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045011B" wp14:editId="0045011C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450122" w14:textId="77777777" w:rsidR="003F20B4" w:rsidRDefault="0000088A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00450123" w14:textId="77777777" w:rsidR="003F20B4" w:rsidRDefault="003F20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5011B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00450122" w14:textId="77777777" w:rsidR="003F20B4" w:rsidRDefault="0000088A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00450123" w14:textId="77777777" w:rsidR="003F20B4" w:rsidRDefault="003F20B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045011D" wp14:editId="0045011E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B4"/>
    <w:rsid w:val="0000088A"/>
    <w:rsid w:val="00077DB9"/>
    <w:rsid w:val="000A1214"/>
    <w:rsid w:val="000B4A31"/>
    <w:rsid w:val="000E5332"/>
    <w:rsid w:val="0011741F"/>
    <w:rsid w:val="00181B52"/>
    <w:rsid w:val="001A3D67"/>
    <w:rsid w:val="0024402A"/>
    <w:rsid w:val="002B5B2A"/>
    <w:rsid w:val="003355E4"/>
    <w:rsid w:val="00344C7E"/>
    <w:rsid w:val="00344CBA"/>
    <w:rsid w:val="003B752E"/>
    <w:rsid w:val="003E20AC"/>
    <w:rsid w:val="003F20B4"/>
    <w:rsid w:val="004838AD"/>
    <w:rsid w:val="00491756"/>
    <w:rsid w:val="00500280"/>
    <w:rsid w:val="005064F6"/>
    <w:rsid w:val="00522397"/>
    <w:rsid w:val="00590F77"/>
    <w:rsid w:val="0059407D"/>
    <w:rsid w:val="005B332C"/>
    <w:rsid w:val="005B75A9"/>
    <w:rsid w:val="005E57A9"/>
    <w:rsid w:val="006415C1"/>
    <w:rsid w:val="006E1C98"/>
    <w:rsid w:val="006E2ECF"/>
    <w:rsid w:val="006F5EFB"/>
    <w:rsid w:val="00714A08"/>
    <w:rsid w:val="0073329F"/>
    <w:rsid w:val="00750A70"/>
    <w:rsid w:val="007A1944"/>
    <w:rsid w:val="007B2550"/>
    <w:rsid w:val="0087242C"/>
    <w:rsid w:val="00894098"/>
    <w:rsid w:val="008D4AED"/>
    <w:rsid w:val="00A0775D"/>
    <w:rsid w:val="00A224B6"/>
    <w:rsid w:val="00A41F6D"/>
    <w:rsid w:val="00A56B81"/>
    <w:rsid w:val="00AC2AD8"/>
    <w:rsid w:val="00B86631"/>
    <w:rsid w:val="00BB6959"/>
    <w:rsid w:val="00BD3619"/>
    <w:rsid w:val="00BF1B23"/>
    <w:rsid w:val="00C66386"/>
    <w:rsid w:val="00CC22D5"/>
    <w:rsid w:val="00CC554C"/>
    <w:rsid w:val="00CE0D1D"/>
    <w:rsid w:val="00D82472"/>
    <w:rsid w:val="00E271E7"/>
    <w:rsid w:val="00E5319E"/>
    <w:rsid w:val="00EC7893"/>
    <w:rsid w:val="00F17B81"/>
    <w:rsid w:val="00F4040B"/>
    <w:rsid w:val="00F64DB9"/>
    <w:rsid w:val="00F74074"/>
    <w:rsid w:val="00FC58E8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00E6"/>
  <w15:docId w15:val="{C92E1E12-1F1B-4EBB-81FA-E5145F3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nXN75pOSNw2h5M5Xh9QfH6HEQ==">AMUW2mWgj9b86bTlACV0Q1UGVM/zuOphUC/gXWuw56ri7Jm86nJ/FoYlActf0FTioUHPFglUBR3GjzN3AmaIXgTSWOUU3GJti0NIlxvbUoX3DvQkwLhR5RQ=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2022-05-02T08:03:00Z</dcterms:created>
  <dcterms:modified xsi:type="dcterms:W3CDTF">2022-05-02T08:20:00Z</dcterms:modified>
</cp:coreProperties>
</file>