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FD2B0" w14:textId="4FBA8641" w:rsidR="008D73F2" w:rsidRDefault="008D73F2" w:rsidP="008D73F2">
      <w:pPr>
        <w:spacing w:before="100" w:beforeAutospacing="1" w:line="360" w:lineRule="auto"/>
        <w:jc w:val="center"/>
        <w:rPr>
          <w:rFonts w:ascii="Arial" w:hAnsi="Arial" w:cs="Arial"/>
          <w:b/>
          <w:bCs/>
          <w:color w:val="000000"/>
          <w:sz w:val="28"/>
          <w:szCs w:val="28"/>
        </w:rPr>
      </w:pPr>
      <w:r w:rsidRPr="008D73F2">
        <w:rPr>
          <w:rFonts w:ascii="Arial" w:hAnsi="Arial" w:cs="Arial"/>
          <w:b/>
          <w:bCs/>
          <w:color w:val="000000"/>
          <w:sz w:val="28"/>
          <w:szCs w:val="28"/>
        </w:rPr>
        <w:t>Půda, duše, společnost: o potřebě souladu lidstva se Zemí</w:t>
      </w:r>
    </w:p>
    <w:p w14:paraId="656B97F9" w14:textId="77777777" w:rsidR="00010F95" w:rsidRPr="008D73F2" w:rsidRDefault="00010F95" w:rsidP="008D73F2">
      <w:pPr>
        <w:spacing w:before="100" w:beforeAutospacing="1" w:line="360" w:lineRule="auto"/>
        <w:jc w:val="center"/>
        <w:rPr>
          <w:rFonts w:ascii="Arial" w:hAnsi="Arial" w:cs="Arial"/>
          <w:b/>
          <w:bCs/>
          <w:color w:val="000000"/>
          <w:sz w:val="28"/>
          <w:szCs w:val="28"/>
        </w:rPr>
      </w:pPr>
    </w:p>
    <w:p w14:paraId="564C6394" w14:textId="674AE4C6" w:rsidR="008D73F2" w:rsidRDefault="001A3314" w:rsidP="00050054">
      <w:pPr>
        <w:spacing w:before="100" w:beforeAutospacing="1" w:line="360" w:lineRule="auto"/>
        <w:jc w:val="right"/>
        <w:rPr>
          <w:rFonts w:ascii="Arial" w:hAnsi="Arial" w:cs="Arial"/>
          <w:i/>
          <w:iCs/>
          <w:color w:val="000000"/>
          <w:sz w:val="22"/>
          <w:szCs w:val="22"/>
          <w:u w:val="single"/>
        </w:rPr>
      </w:pPr>
      <w:r w:rsidRPr="002F5AB9">
        <w:rPr>
          <w:rFonts w:ascii="Arial" w:hAnsi="Arial" w:cs="Arial"/>
          <w:i/>
          <w:iCs/>
          <w:color w:val="000000"/>
          <w:sz w:val="22"/>
          <w:szCs w:val="22"/>
          <w:u w:val="single"/>
        </w:rPr>
        <w:t xml:space="preserve">Praha </w:t>
      </w:r>
      <w:r w:rsidR="00013282" w:rsidRPr="002F5AB9">
        <w:rPr>
          <w:rFonts w:ascii="Arial" w:hAnsi="Arial" w:cs="Arial"/>
          <w:i/>
          <w:iCs/>
          <w:color w:val="000000"/>
          <w:sz w:val="22"/>
          <w:szCs w:val="22"/>
          <w:u w:val="single"/>
        </w:rPr>
        <w:t>2</w:t>
      </w:r>
      <w:r w:rsidR="002F5AB9" w:rsidRPr="002F5AB9">
        <w:rPr>
          <w:rFonts w:ascii="Arial" w:hAnsi="Arial" w:cs="Arial"/>
          <w:i/>
          <w:iCs/>
          <w:color w:val="000000"/>
          <w:sz w:val="22"/>
          <w:szCs w:val="22"/>
          <w:u w:val="single"/>
        </w:rPr>
        <w:t>2</w:t>
      </w:r>
      <w:r w:rsidRPr="002F5AB9">
        <w:rPr>
          <w:rFonts w:ascii="Arial" w:hAnsi="Arial" w:cs="Arial"/>
          <w:i/>
          <w:iCs/>
          <w:color w:val="000000"/>
          <w:sz w:val="22"/>
          <w:szCs w:val="22"/>
          <w:u w:val="single"/>
        </w:rPr>
        <w:t xml:space="preserve">. </w:t>
      </w:r>
      <w:r w:rsidR="00A0022A" w:rsidRPr="002F5AB9">
        <w:rPr>
          <w:rFonts w:ascii="Arial" w:hAnsi="Arial" w:cs="Arial"/>
          <w:i/>
          <w:iCs/>
          <w:color w:val="000000"/>
          <w:sz w:val="22"/>
          <w:szCs w:val="22"/>
          <w:u w:val="single"/>
        </w:rPr>
        <w:t>08</w:t>
      </w:r>
      <w:r w:rsidRPr="002F5AB9">
        <w:rPr>
          <w:rFonts w:ascii="Arial" w:hAnsi="Arial" w:cs="Arial"/>
          <w:i/>
          <w:iCs/>
          <w:color w:val="000000"/>
          <w:sz w:val="22"/>
          <w:szCs w:val="22"/>
          <w:u w:val="single"/>
        </w:rPr>
        <w:t>. 20</w:t>
      </w:r>
      <w:r w:rsidR="008D73F2" w:rsidRPr="002F5AB9">
        <w:rPr>
          <w:rFonts w:ascii="Arial" w:hAnsi="Arial" w:cs="Arial"/>
          <w:i/>
          <w:iCs/>
          <w:color w:val="000000"/>
          <w:sz w:val="22"/>
          <w:szCs w:val="22"/>
          <w:u w:val="single"/>
        </w:rPr>
        <w:t>23</w:t>
      </w:r>
    </w:p>
    <w:p w14:paraId="2A6EF255" w14:textId="1B585EA3" w:rsidR="00630E55" w:rsidRDefault="00013282" w:rsidP="00630E55">
      <w:pPr>
        <w:spacing w:before="119" w:line="360" w:lineRule="auto"/>
        <w:jc w:val="both"/>
        <w:rPr>
          <w:rFonts w:ascii="Roboto" w:hAnsi="Roboto"/>
          <w:b/>
          <w:bCs/>
          <w:color w:val="000000"/>
          <w:sz w:val="22"/>
          <w:szCs w:val="22"/>
          <w:shd w:val="clear" w:color="auto" w:fill="FBFBFA"/>
        </w:rPr>
      </w:pPr>
      <w:r>
        <w:rPr>
          <w:rFonts w:ascii="Arial" w:hAnsi="Arial" w:cs="Arial"/>
          <w:b/>
          <w:bCs/>
          <w:color w:val="000000"/>
          <w:sz w:val="22"/>
          <w:szCs w:val="22"/>
        </w:rPr>
        <w:t xml:space="preserve">Nakladatelství </w:t>
      </w:r>
      <w:hyperlink r:id="rId7" w:history="1">
        <w:r w:rsidRPr="00013282">
          <w:rPr>
            <w:rStyle w:val="Hypertextovodkaz"/>
            <w:rFonts w:ascii="Arial" w:hAnsi="Arial" w:cs="Arial"/>
            <w:b/>
            <w:bCs/>
            <w:sz w:val="22"/>
            <w:szCs w:val="22"/>
          </w:rPr>
          <w:t>Alferia</w:t>
        </w:r>
      </w:hyperlink>
      <w:r>
        <w:rPr>
          <w:rFonts w:ascii="Arial" w:hAnsi="Arial" w:cs="Arial"/>
          <w:b/>
          <w:bCs/>
          <w:color w:val="000000"/>
          <w:sz w:val="22"/>
          <w:szCs w:val="22"/>
        </w:rPr>
        <w:t xml:space="preserve">, součást nakladatelského domu </w:t>
      </w:r>
      <w:hyperlink r:id="rId8" w:history="1">
        <w:r w:rsidRPr="00013282">
          <w:rPr>
            <w:rStyle w:val="Hypertextovodkaz"/>
            <w:rFonts w:ascii="Arial" w:hAnsi="Arial" w:cs="Arial"/>
            <w:b/>
            <w:bCs/>
            <w:sz w:val="22"/>
            <w:szCs w:val="22"/>
          </w:rPr>
          <w:t>Grada</w:t>
        </w:r>
      </w:hyperlink>
      <w:r>
        <w:rPr>
          <w:rFonts w:ascii="Arial" w:hAnsi="Arial" w:cs="Arial"/>
          <w:b/>
          <w:bCs/>
          <w:color w:val="000000"/>
          <w:sz w:val="22"/>
          <w:szCs w:val="22"/>
        </w:rPr>
        <w:t xml:space="preserve">, přichází s novinkou Satiše Kumára. </w:t>
      </w:r>
      <w:r w:rsidR="00630E55" w:rsidRPr="00630E55">
        <w:rPr>
          <w:rFonts w:ascii="Arial" w:hAnsi="Arial" w:cs="Arial"/>
          <w:b/>
          <w:bCs/>
          <w:color w:val="000000"/>
          <w:sz w:val="22"/>
          <w:szCs w:val="22"/>
        </w:rPr>
        <w:t>V knize P</w:t>
      </w:r>
      <w:r w:rsidR="00630E55" w:rsidRPr="00630E55">
        <w:rPr>
          <w:rFonts w:ascii="Arial" w:hAnsi="Arial" w:cs="Arial" w:hint="eastAsia"/>
          <w:b/>
          <w:bCs/>
          <w:color w:val="000000"/>
          <w:sz w:val="22"/>
          <w:szCs w:val="22"/>
        </w:rPr>
        <w:t>ů</w:t>
      </w:r>
      <w:r w:rsidR="00630E55" w:rsidRPr="00630E55">
        <w:rPr>
          <w:rFonts w:ascii="Arial" w:hAnsi="Arial" w:cs="Arial"/>
          <w:b/>
          <w:bCs/>
          <w:color w:val="000000"/>
          <w:sz w:val="22"/>
          <w:szCs w:val="22"/>
        </w:rPr>
        <w:t>da, duše, spole</w:t>
      </w:r>
      <w:r w:rsidR="00630E55" w:rsidRPr="00630E55">
        <w:rPr>
          <w:rFonts w:ascii="Arial" w:hAnsi="Arial" w:cs="Arial" w:hint="eastAsia"/>
          <w:b/>
          <w:bCs/>
          <w:color w:val="000000"/>
          <w:sz w:val="22"/>
          <w:szCs w:val="22"/>
        </w:rPr>
        <w:t>č</w:t>
      </w:r>
      <w:r w:rsidR="00630E55" w:rsidRPr="00630E55">
        <w:rPr>
          <w:rFonts w:ascii="Arial" w:hAnsi="Arial" w:cs="Arial"/>
          <w:b/>
          <w:bCs/>
          <w:color w:val="000000"/>
          <w:sz w:val="22"/>
          <w:szCs w:val="22"/>
        </w:rPr>
        <w:t>nost p</w:t>
      </w:r>
      <w:r w:rsidR="00630E55" w:rsidRPr="00630E55">
        <w:rPr>
          <w:rFonts w:ascii="Arial" w:hAnsi="Arial" w:cs="Arial" w:hint="eastAsia"/>
          <w:b/>
          <w:bCs/>
          <w:color w:val="000000"/>
          <w:sz w:val="22"/>
          <w:szCs w:val="22"/>
        </w:rPr>
        <w:t>ř</w:t>
      </w:r>
      <w:r w:rsidR="00630E55" w:rsidRPr="00630E55">
        <w:rPr>
          <w:rFonts w:ascii="Arial" w:hAnsi="Arial" w:cs="Arial"/>
          <w:b/>
          <w:bCs/>
          <w:color w:val="000000"/>
          <w:sz w:val="22"/>
          <w:szCs w:val="22"/>
        </w:rPr>
        <w:t xml:space="preserve">edkládá mírový a ekologický myslitel </w:t>
      </w:r>
      <w:r w:rsidR="00630E55" w:rsidRPr="00630E55">
        <w:rPr>
          <w:rFonts w:ascii="Arial" w:hAnsi="Arial" w:cs="Arial" w:hint="eastAsia"/>
          <w:b/>
          <w:bCs/>
          <w:color w:val="000000"/>
          <w:sz w:val="22"/>
          <w:szCs w:val="22"/>
        </w:rPr>
        <w:t>č</w:t>
      </w:r>
      <w:r w:rsidR="00630E55" w:rsidRPr="00630E55">
        <w:rPr>
          <w:rFonts w:ascii="Arial" w:hAnsi="Arial" w:cs="Arial"/>
          <w:b/>
          <w:bCs/>
          <w:color w:val="000000"/>
          <w:sz w:val="22"/>
          <w:szCs w:val="22"/>
        </w:rPr>
        <w:t>tená</w:t>
      </w:r>
      <w:r w:rsidR="00630E55" w:rsidRPr="00630E55">
        <w:rPr>
          <w:rFonts w:ascii="Arial" w:hAnsi="Arial" w:cs="Arial" w:hint="eastAsia"/>
          <w:b/>
          <w:bCs/>
          <w:color w:val="000000"/>
          <w:sz w:val="22"/>
          <w:szCs w:val="22"/>
        </w:rPr>
        <w:t>řů</w:t>
      </w:r>
      <w:r w:rsidR="00630E55" w:rsidRPr="00630E55">
        <w:rPr>
          <w:rFonts w:ascii="Arial" w:hAnsi="Arial" w:cs="Arial"/>
          <w:b/>
          <w:bCs/>
          <w:color w:val="000000"/>
          <w:sz w:val="22"/>
          <w:szCs w:val="22"/>
        </w:rPr>
        <w:t>m trojici pilí</w:t>
      </w:r>
      <w:r w:rsidR="00630E55" w:rsidRPr="00630E55">
        <w:rPr>
          <w:rFonts w:ascii="Arial" w:hAnsi="Arial" w:cs="Arial" w:hint="eastAsia"/>
          <w:b/>
          <w:bCs/>
          <w:color w:val="000000"/>
          <w:sz w:val="22"/>
          <w:szCs w:val="22"/>
        </w:rPr>
        <w:t>řů</w:t>
      </w:r>
      <w:r w:rsidR="00630E55" w:rsidRPr="00630E55">
        <w:rPr>
          <w:rFonts w:ascii="Arial" w:hAnsi="Arial" w:cs="Arial"/>
          <w:b/>
          <w:bCs/>
          <w:color w:val="000000"/>
          <w:sz w:val="22"/>
          <w:szCs w:val="22"/>
        </w:rPr>
        <w:t xml:space="preserve">, na kterých stojí udržitelná budoucnost nás všech: </w:t>
      </w:r>
      <w:r w:rsidR="00A0022A" w:rsidRPr="00A0022A">
        <w:rPr>
          <w:rFonts w:ascii="Roboto" w:hAnsi="Roboto"/>
          <w:b/>
          <w:bCs/>
          <w:color w:val="000000"/>
          <w:sz w:val="22"/>
          <w:szCs w:val="22"/>
          <w:shd w:val="clear" w:color="auto" w:fill="FBFBFA"/>
        </w:rPr>
        <w:t xml:space="preserve">péče o životní prostředí (půda), snaha o osobní harmonii (duše) a </w:t>
      </w:r>
      <w:r w:rsidR="004C31AA" w:rsidRPr="006452CC">
        <w:rPr>
          <w:rFonts w:ascii="Roboto" w:hAnsi="Roboto"/>
          <w:b/>
          <w:bCs/>
          <w:color w:val="000000"/>
          <w:sz w:val="22"/>
          <w:szCs w:val="22"/>
          <w:shd w:val="clear" w:color="auto" w:fill="FBFBFA"/>
        </w:rPr>
        <w:t>respekt k</w:t>
      </w:r>
      <w:r w:rsidR="00A0022A" w:rsidRPr="006452CC">
        <w:rPr>
          <w:rFonts w:ascii="Roboto" w:hAnsi="Roboto"/>
          <w:b/>
          <w:bCs/>
          <w:color w:val="000000"/>
          <w:sz w:val="22"/>
          <w:szCs w:val="22"/>
          <w:shd w:val="clear" w:color="auto" w:fill="FBFBFA"/>
        </w:rPr>
        <w:t xml:space="preserve"> lidský</w:t>
      </w:r>
      <w:r w:rsidR="004C31AA" w:rsidRPr="006452CC">
        <w:rPr>
          <w:rFonts w:ascii="Roboto" w:hAnsi="Roboto"/>
          <w:b/>
          <w:bCs/>
          <w:color w:val="000000"/>
          <w:sz w:val="22"/>
          <w:szCs w:val="22"/>
          <w:shd w:val="clear" w:color="auto" w:fill="FBFBFA"/>
        </w:rPr>
        <w:t>m</w:t>
      </w:r>
      <w:r w:rsidR="00A0022A" w:rsidRPr="006452CC">
        <w:rPr>
          <w:rFonts w:ascii="Roboto" w:hAnsi="Roboto"/>
          <w:b/>
          <w:bCs/>
          <w:color w:val="000000"/>
          <w:sz w:val="22"/>
          <w:szCs w:val="22"/>
          <w:shd w:val="clear" w:color="auto" w:fill="FBFBFA"/>
        </w:rPr>
        <w:t xml:space="preserve"> hodnot</w:t>
      </w:r>
      <w:r w:rsidR="004C31AA" w:rsidRPr="006452CC">
        <w:rPr>
          <w:rFonts w:ascii="Roboto" w:hAnsi="Roboto"/>
          <w:b/>
          <w:bCs/>
          <w:color w:val="000000"/>
          <w:sz w:val="22"/>
          <w:szCs w:val="22"/>
          <w:shd w:val="clear" w:color="auto" w:fill="FBFBFA"/>
        </w:rPr>
        <w:t>ám</w:t>
      </w:r>
      <w:r w:rsidR="00A0022A" w:rsidRPr="00A0022A">
        <w:rPr>
          <w:rFonts w:ascii="Roboto" w:hAnsi="Roboto"/>
          <w:b/>
          <w:bCs/>
          <w:color w:val="000000"/>
          <w:sz w:val="22"/>
          <w:szCs w:val="22"/>
          <w:shd w:val="clear" w:color="auto" w:fill="FBFBFA"/>
        </w:rPr>
        <w:t xml:space="preserve"> (společnost)</w:t>
      </w:r>
      <w:r w:rsidR="00A0022A">
        <w:rPr>
          <w:rFonts w:ascii="Roboto" w:hAnsi="Roboto"/>
          <w:b/>
          <w:bCs/>
          <w:color w:val="000000"/>
          <w:sz w:val="22"/>
          <w:szCs w:val="22"/>
          <w:shd w:val="clear" w:color="auto" w:fill="FBFBFA"/>
        </w:rPr>
        <w:t>.</w:t>
      </w:r>
    </w:p>
    <w:p w14:paraId="65B55463" w14:textId="77777777" w:rsidR="00010F95" w:rsidRPr="00A0022A" w:rsidRDefault="00010F95" w:rsidP="00630E55">
      <w:pPr>
        <w:spacing w:before="119" w:line="360" w:lineRule="auto"/>
        <w:jc w:val="both"/>
        <w:rPr>
          <w:rFonts w:ascii="Arial" w:hAnsi="Arial" w:cs="Arial"/>
          <w:b/>
          <w:bCs/>
          <w:color w:val="000000"/>
          <w:sz w:val="22"/>
          <w:szCs w:val="22"/>
        </w:rPr>
      </w:pPr>
    </w:p>
    <w:p w14:paraId="47D9519B" w14:textId="34B1302C" w:rsidR="001A3314" w:rsidRPr="006452CC" w:rsidRDefault="002C2BFC" w:rsidP="00A0022A">
      <w:pPr>
        <w:spacing w:before="119" w:line="360" w:lineRule="auto"/>
        <w:jc w:val="both"/>
        <w:rPr>
          <w:rFonts w:ascii="Arial" w:hAnsi="Arial" w:cs="Arial"/>
          <w:color w:val="000000"/>
          <w:sz w:val="22"/>
          <w:szCs w:val="22"/>
        </w:rPr>
      </w:pPr>
      <w:r w:rsidRPr="006452CC">
        <w:rPr>
          <w:rFonts w:ascii="Arial" w:hAnsi="Arial" w:cs="Arial"/>
          <w:color w:val="000000"/>
          <w:sz w:val="22"/>
          <w:szCs w:val="22"/>
        </w:rPr>
        <w:t>P</w:t>
      </w:r>
      <w:r w:rsidRPr="006452CC">
        <w:rPr>
          <w:rFonts w:ascii="Arial" w:hAnsi="Arial" w:cs="Arial" w:hint="eastAsia"/>
          <w:color w:val="000000"/>
          <w:sz w:val="22"/>
          <w:szCs w:val="22"/>
        </w:rPr>
        <w:t>ů</w:t>
      </w:r>
      <w:r w:rsidRPr="006452CC">
        <w:rPr>
          <w:rFonts w:ascii="Arial" w:hAnsi="Arial" w:cs="Arial"/>
          <w:color w:val="000000"/>
          <w:sz w:val="22"/>
          <w:szCs w:val="22"/>
        </w:rPr>
        <w:t>da, duše a spole</w:t>
      </w:r>
      <w:r w:rsidRPr="006452CC">
        <w:rPr>
          <w:rFonts w:ascii="Arial" w:hAnsi="Arial" w:cs="Arial" w:hint="eastAsia"/>
          <w:color w:val="000000"/>
          <w:sz w:val="22"/>
          <w:szCs w:val="22"/>
        </w:rPr>
        <w:t>č</w:t>
      </w:r>
      <w:r w:rsidRPr="006452CC">
        <w:rPr>
          <w:rFonts w:ascii="Arial" w:hAnsi="Arial" w:cs="Arial"/>
          <w:color w:val="000000"/>
          <w:sz w:val="22"/>
          <w:szCs w:val="22"/>
        </w:rPr>
        <w:t>nost je trojice úst</w:t>
      </w:r>
      <w:r w:rsidRPr="006452CC">
        <w:rPr>
          <w:rFonts w:ascii="Arial" w:hAnsi="Arial" w:cs="Arial" w:hint="eastAsia"/>
          <w:color w:val="000000"/>
          <w:sz w:val="22"/>
          <w:szCs w:val="22"/>
        </w:rPr>
        <w:t>ř</w:t>
      </w:r>
      <w:r w:rsidRPr="006452CC">
        <w:rPr>
          <w:rFonts w:ascii="Arial" w:hAnsi="Arial" w:cs="Arial"/>
          <w:color w:val="000000"/>
          <w:sz w:val="22"/>
          <w:szCs w:val="22"/>
        </w:rPr>
        <w:t>edních prvk</w:t>
      </w:r>
      <w:r w:rsidRPr="006452CC">
        <w:rPr>
          <w:rFonts w:ascii="Arial" w:hAnsi="Arial" w:cs="Arial" w:hint="eastAsia"/>
          <w:color w:val="000000"/>
          <w:sz w:val="22"/>
          <w:szCs w:val="22"/>
        </w:rPr>
        <w:t>ů</w:t>
      </w:r>
      <w:r w:rsidRPr="006452CC">
        <w:rPr>
          <w:rFonts w:ascii="Arial" w:hAnsi="Arial" w:cs="Arial"/>
          <w:color w:val="000000"/>
          <w:sz w:val="22"/>
          <w:szCs w:val="22"/>
        </w:rPr>
        <w:t>, které bychom podle Satiše Kumára m</w:t>
      </w:r>
      <w:r w:rsidRPr="006452CC">
        <w:rPr>
          <w:rFonts w:ascii="Arial" w:hAnsi="Arial" w:cs="Arial" w:hint="eastAsia"/>
          <w:color w:val="000000"/>
          <w:sz w:val="22"/>
          <w:szCs w:val="22"/>
        </w:rPr>
        <w:t>ě</w:t>
      </w:r>
      <w:r w:rsidRPr="006452CC">
        <w:rPr>
          <w:rFonts w:ascii="Arial" w:hAnsi="Arial" w:cs="Arial"/>
          <w:color w:val="000000"/>
          <w:sz w:val="22"/>
          <w:szCs w:val="22"/>
        </w:rPr>
        <w:t>li mít na z</w:t>
      </w:r>
      <w:r w:rsidRPr="006452CC">
        <w:rPr>
          <w:rFonts w:ascii="Arial" w:hAnsi="Arial" w:cs="Arial" w:hint="eastAsia"/>
          <w:color w:val="000000"/>
          <w:sz w:val="22"/>
          <w:szCs w:val="22"/>
        </w:rPr>
        <w:t>ř</w:t>
      </w:r>
      <w:r w:rsidRPr="006452CC">
        <w:rPr>
          <w:rFonts w:ascii="Arial" w:hAnsi="Arial" w:cs="Arial"/>
          <w:color w:val="000000"/>
          <w:sz w:val="22"/>
          <w:szCs w:val="22"/>
        </w:rPr>
        <w:t>eteli p</w:t>
      </w:r>
      <w:r w:rsidRPr="006452CC">
        <w:rPr>
          <w:rFonts w:ascii="Arial" w:hAnsi="Arial" w:cs="Arial" w:hint="eastAsia"/>
          <w:color w:val="000000"/>
          <w:sz w:val="22"/>
          <w:szCs w:val="22"/>
        </w:rPr>
        <w:t>ř</w:t>
      </w:r>
      <w:r w:rsidRPr="006452CC">
        <w:rPr>
          <w:rFonts w:ascii="Arial" w:hAnsi="Arial" w:cs="Arial"/>
          <w:color w:val="000000"/>
          <w:sz w:val="22"/>
          <w:szCs w:val="22"/>
        </w:rPr>
        <w:t>i hledání nového, funk</w:t>
      </w:r>
      <w:r w:rsidRPr="006452CC">
        <w:rPr>
          <w:rFonts w:ascii="Arial" w:hAnsi="Arial" w:cs="Arial" w:hint="eastAsia"/>
          <w:color w:val="000000"/>
          <w:sz w:val="22"/>
          <w:szCs w:val="22"/>
        </w:rPr>
        <w:t>č</w:t>
      </w:r>
      <w:r w:rsidRPr="006452CC">
        <w:rPr>
          <w:rFonts w:ascii="Arial" w:hAnsi="Arial" w:cs="Arial"/>
          <w:color w:val="000000"/>
          <w:sz w:val="22"/>
          <w:szCs w:val="22"/>
        </w:rPr>
        <w:t>n</w:t>
      </w:r>
      <w:r w:rsidRPr="006452CC">
        <w:rPr>
          <w:rFonts w:ascii="Arial" w:hAnsi="Arial" w:cs="Arial" w:hint="eastAsia"/>
          <w:color w:val="000000"/>
          <w:sz w:val="22"/>
          <w:szCs w:val="22"/>
        </w:rPr>
        <w:t>ě</w:t>
      </w:r>
      <w:r w:rsidRPr="006452CC">
        <w:rPr>
          <w:rFonts w:ascii="Arial" w:hAnsi="Arial" w:cs="Arial"/>
          <w:color w:val="000000"/>
          <w:sz w:val="22"/>
          <w:szCs w:val="22"/>
        </w:rPr>
        <w:t>jšího p</w:t>
      </w:r>
      <w:r w:rsidRPr="006452CC">
        <w:rPr>
          <w:rFonts w:ascii="Arial" w:hAnsi="Arial" w:cs="Arial" w:hint="eastAsia"/>
          <w:color w:val="000000"/>
          <w:sz w:val="22"/>
          <w:szCs w:val="22"/>
        </w:rPr>
        <w:t>ří</w:t>
      </w:r>
      <w:r w:rsidRPr="006452CC">
        <w:rPr>
          <w:rFonts w:ascii="Arial" w:hAnsi="Arial" w:cs="Arial"/>
          <w:color w:val="000000"/>
          <w:sz w:val="22"/>
          <w:szCs w:val="22"/>
        </w:rPr>
        <w:t>stupu k životu a spole</w:t>
      </w:r>
      <w:r w:rsidRPr="006452CC">
        <w:rPr>
          <w:rFonts w:ascii="Arial" w:hAnsi="Arial" w:cs="Arial" w:hint="eastAsia"/>
          <w:color w:val="000000"/>
          <w:sz w:val="22"/>
          <w:szCs w:val="22"/>
        </w:rPr>
        <w:t>č</w:t>
      </w:r>
      <w:r w:rsidRPr="006452CC">
        <w:rPr>
          <w:rFonts w:ascii="Arial" w:hAnsi="Arial" w:cs="Arial"/>
          <w:color w:val="000000"/>
          <w:sz w:val="22"/>
          <w:szCs w:val="22"/>
        </w:rPr>
        <w:t>enskému uspo</w:t>
      </w:r>
      <w:r w:rsidRPr="006452CC">
        <w:rPr>
          <w:rFonts w:ascii="Arial" w:hAnsi="Arial" w:cs="Arial" w:hint="eastAsia"/>
          <w:color w:val="000000"/>
          <w:sz w:val="22"/>
          <w:szCs w:val="22"/>
        </w:rPr>
        <w:t>řá</w:t>
      </w:r>
      <w:r w:rsidRPr="006452CC">
        <w:rPr>
          <w:rFonts w:ascii="Arial" w:hAnsi="Arial" w:cs="Arial"/>
          <w:color w:val="000000"/>
          <w:sz w:val="22"/>
          <w:szCs w:val="22"/>
        </w:rPr>
        <w:t xml:space="preserve">dání. On sám </w:t>
      </w:r>
      <w:r w:rsidRPr="006452CC">
        <w:rPr>
          <w:rFonts w:ascii="Arial" w:hAnsi="Arial" w:cs="Arial" w:hint="eastAsia"/>
          <w:color w:val="000000"/>
          <w:sz w:val="22"/>
          <w:szCs w:val="22"/>
        </w:rPr>
        <w:t>ří</w:t>
      </w:r>
      <w:r w:rsidRPr="006452CC">
        <w:rPr>
          <w:rFonts w:ascii="Arial" w:hAnsi="Arial" w:cs="Arial"/>
          <w:color w:val="000000"/>
          <w:sz w:val="22"/>
          <w:szCs w:val="22"/>
        </w:rPr>
        <w:t>ká: „Trojice ‚p</w:t>
      </w:r>
      <w:r w:rsidRPr="006452CC">
        <w:rPr>
          <w:rFonts w:ascii="Arial" w:hAnsi="Arial" w:cs="Arial" w:hint="eastAsia"/>
          <w:color w:val="000000"/>
          <w:sz w:val="22"/>
          <w:szCs w:val="22"/>
        </w:rPr>
        <w:t>ů</w:t>
      </w:r>
      <w:r w:rsidRPr="006452CC">
        <w:rPr>
          <w:rFonts w:ascii="Arial" w:hAnsi="Arial" w:cs="Arial"/>
          <w:color w:val="000000"/>
          <w:sz w:val="22"/>
          <w:szCs w:val="22"/>
        </w:rPr>
        <w:t>da, duše, spole</w:t>
      </w:r>
      <w:r w:rsidRPr="006452CC">
        <w:rPr>
          <w:rFonts w:ascii="Arial" w:hAnsi="Arial" w:cs="Arial" w:hint="eastAsia"/>
          <w:color w:val="000000"/>
          <w:sz w:val="22"/>
          <w:szCs w:val="22"/>
        </w:rPr>
        <w:t>č</w:t>
      </w:r>
      <w:r w:rsidRPr="006452CC">
        <w:rPr>
          <w:rFonts w:ascii="Arial" w:hAnsi="Arial" w:cs="Arial"/>
          <w:color w:val="000000"/>
          <w:sz w:val="22"/>
          <w:szCs w:val="22"/>
        </w:rPr>
        <w:t>nost‘ vyjad</w:t>
      </w:r>
      <w:r w:rsidRPr="006452CC">
        <w:rPr>
          <w:rFonts w:ascii="Arial" w:hAnsi="Arial" w:cs="Arial" w:hint="eastAsia"/>
          <w:color w:val="000000"/>
          <w:sz w:val="22"/>
          <w:szCs w:val="22"/>
        </w:rPr>
        <w:t>ř</w:t>
      </w:r>
      <w:r w:rsidRPr="006452CC">
        <w:rPr>
          <w:rFonts w:ascii="Arial" w:hAnsi="Arial" w:cs="Arial"/>
          <w:color w:val="000000"/>
          <w:sz w:val="22"/>
          <w:szCs w:val="22"/>
        </w:rPr>
        <w:t>uje t</w:t>
      </w:r>
      <w:r w:rsidRPr="006452CC">
        <w:rPr>
          <w:rFonts w:ascii="Arial" w:hAnsi="Arial" w:cs="Arial" w:hint="eastAsia"/>
          <w:color w:val="000000"/>
          <w:sz w:val="22"/>
          <w:szCs w:val="22"/>
        </w:rPr>
        <w:t>ř</w:t>
      </w:r>
      <w:r w:rsidRPr="006452CC">
        <w:rPr>
          <w:rFonts w:ascii="Arial" w:hAnsi="Arial" w:cs="Arial"/>
          <w:color w:val="000000"/>
          <w:sz w:val="22"/>
          <w:szCs w:val="22"/>
        </w:rPr>
        <w:t>emi slovy skute</w:t>
      </w:r>
      <w:r w:rsidRPr="006452CC">
        <w:rPr>
          <w:rFonts w:ascii="Arial" w:hAnsi="Arial" w:cs="Arial" w:hint="eastAsia"/>
          <w:color w:val="000000"/>
          <w:sz w:val="22"/>
          <w:szCs w:val="22"/>
        </w:rPr>
        <w:t>č</w:t>
      </w:r>
      <w:r w:rsidRPr="006452CC">
        <w:rPr>
          <w:rFonts w:ascii="Arial" w:hAnsi="Arial" w:cs="Arial"/>
          <w:color w:val="000000"/>
          <w:sz w:val="22"/>
          <w:szCs w:val="22"/>
        </w:rPr>
        <w:t>nost, že jsme všichni sp</w:t>
      </w:r>
      <w:r w:rsidRPr="006452CC">
        <w:rPr>
          <w:rFonts w:ascii="Arial" w:hAnsi="Arial" w:cs="Arial" w:hint="eastAsia"/>
          <w:color w:val="000000"/>
          <w:sz w:val="22"/>
          <w:szCs w:val="22"/>
        </w:rPr>
        <w:t>ří</w:t>
      </w:r>
      <w:r w:rsidRPr="006452CC">
        <w:rPr>
          <w:rFonts w:ascii="Arial" w:hAnsi="Arial" w:cs="Arial"/>
          <w:color w:val="000000"/>
          <w:sz w:val="22"/>
          <w:szCs w:val="22"/>
        </w:rPr>
        <w:t>zn</w:t>
      </w:r>
      <w:r w:rsidRPr="006452CC">
        <w:rPr>
          <w:rFonts w:ascii="Arial" w:hAnsi="Arial" w:cs="Arial" w:hint="eastAsia"/>
          <w:color w:val="000000"/>
          <w:sz w:val="22"/>
          <w:szCs w:val="22"/>
        </w:rPr>
        <w:t>ě</w:t>
      </w:r>
      <w:r w:rsidRPr="006452CC">
        <w:rPr>
          <w:rFonts w:ascii="Arial" w:hAnsi="Arial" w:cs="Arial"/>
          <w:color w:val="000000"/>
          <w:sz w:val="22"/>
          <w:szCs w:val="22"/>
        </w:rPr>
        <w:t>ni, propojeni a závisíme jeden na druhém. Oslavuje celistvost a jednotu života v jeho nep</w:t>
      </w:r>
      <w:r w:rsidRPr="006452CC">
        <w:rPr>
          <w:rFonts w:ascii="Arial" w:hAnsi="Arial" w:cs="Arial" w:hint="eastAsia"/>
          <w:color w:val="000000"/>
          <w:sz w:val="22"/>
          <w:szCs w:val="22"/>
        </w:rPr>
        <w:t>ř</w:t>
      </w:r>
      <w:r w:rsidRPr="006452CC">
        <w:rPr>
          <w:rFonts w:ascii="Arial" w:hAnsi="Arial" w:cs="Arial"/>
          <w:color w:val="000000"/>
          <w:sz w:val="22"/>
          <w:szCs w:val="22"/>
        </w:rPr>
        <w:t xml:space="preserve">eberných podobách.“ </w:t>
      </w:r>
    </w:p>
    <w:p w14:paraId="0E17FBC8" w14:textId="0C6859CF" w:rsidR="004C31AA" w:rsidRPr="004C31AA" w:rsidRDefault="004C31AA" w:rsidP="004C31AA">
      <w:pPr>
        <w:spacing w:before="119" w:line="360" w:lineRule="auto"/>
        <w:jc w:val="both"/>
        <w:rPr>
          <w:rFonts w:ascii="Arial" w:hAnsi="Arial" w:cs="Arial"/>
          <w:color w:val="000000"/>
          <w:sz w:val="22"/>
          <w:szCs w:val="22"/>
        </w:rPr>
      </w:pPr>
      <w:r w:rsidRPr="006452CC">
        <w:rPr>
          <w:rFonts w:ascii="Arial" w:hAnsi="Arial" w:cs="Arial"/>
          <w:color w:val="000000"/>
          <w:sz w:val="22"/>
          <w:szCs w:val="22"/>
        </w:rPr>
        <w:t>Zvláštní d</w:t>
      </w:r>
      <w:r w:rsidRPr="006452CC">
        <w:rPr>
          <w:rFonts w:ascii="Arial" w:hAnsi="Arial" w:cs="Arial" w:hint="eastAsia"/>
          <w:color w:val="000000"/>
          <w:sz w:val="22"/>
          <w:szCs w:val="22"/>
        </w:rPr>
        <w:t>ů</w:t>
      </w:r>
      <w:r w:rsidRPr="006452CC">
        <w:rPr>
          <w:rFonts w:ascii="Arial" w:hAnsi="Arial" w:cs="Arial"/>
          <w:color w:val="000000"/>
          <w:sz w:val="22"/>
          <w:szCs w:val="22"/>
        </w:rPr>
        <w:t>raz p</w:t>
      </w:r>
      <w:r w:rsidRPr="006452CC">
        <w:rPr>
          <w:rFonts w:ascii="Arial" w:hAnsi="Arial" w:cs="Arial" w:hint="eastAsia"/>
          <w:color w:val="000000"/>
          <w:sz w:val="22"/>
          <w:szCs w:val="22"/>
        </w:rPr>
        <w:t>ř</w:t>
      </w:r>
      <w:r w:rsidRPr="006452CC">
        <w:rPr>
          <w:rFonts w:ascii="Arial" w:hAnsi="Arial" w:cs="Arial"/>
          <w:color w:val="000000"/>
          <w:sz w:val="22"/>
          <w:szCs w:val="22"/>
        </w:rPr>
        <w:t>itom v této knize, stejn</w:t>
      </w:r>
      <w:r w:rsidRPr="006452CC">
        <w:rPr>
          <w:rFonts w:ascii="Arial" w:hAnsi="Arial" w:cs="Arial" w:hint="eastAsia"/>
          <w:color w:val="000000"/>
          <w:sz w:val="22"/>
          <w:szCs w:val="22"/>
        </w:rPr>
        <w:t>ě</w:t>
      </w:r>
      <w:r w:rsidRPr="006452CC">
        <w:rPr>
          <w:rFonts w:ascii="Arial" w:hAnsi="Arial" w:cs="Arial"/>
          <w:color w:val="000000"/>
          <w:sz w:val="22"/>
          <w:szCs w:val="22"/>
        </w:rPr>
        <w:t xml:space="preserve"> jako ve svém život</w:t>
      </w:r>
      <w:r w:rsidRPr="006452CC">
        <w:rPr>
          <w:rFonts w:ascii="Arial" w:hAnsi="Arial" w:cs="Arial" w:hint="eastAsia"/>
          <w:color w:val="000000"/>
          <w:sz w:val="22"/>
          <w:szCs w:val="22"/>
        </w:rPr>
        <w:t>ě</w:t>
      </w:r>
      <w:r w:rsidRPr="006452CC">
        <w:rPr>
          <w:rFonts w:ascii="Arial" w:hAnsi="Arial" w:cs="Arial"/>
          <w:color w:val="000000"/>
          <w:sz w:val="22"/>
          <w:szCs w:val="22"/>
        </w:rPr>
        <w:t>, klade na vzd</w:t>
      </w:r>
      <w:r w:rsidRPr="006452CC">
        <w:rPr>
          <w:rFonts w:ascii="Arial" w:hAnsi="Arial" w:cs="Arial" w:hint="eastAsia"/>
          <w:color w:val="000000"/>
          <w:sz w:val="22"/>
          <w:szCs w:val="22"/>
        </w:rPr>
        <w:t>ě</w:t>
      </w:r>
      <w:r w:rsidRPr="006452CC">
        <w:rPr>
          <w:rFonts w:ascii="Arial" w:hAnsi="Arial" w:cs="Arial"/>
          <w:color w:val="000000"/>
          <w:sz w:val="22"/>
          <w:szCs w:val="22"/>
        </w:rPr>
        <w:t xml:space="preserve">lání. </w:t>
      </w:r>
      <w:r w:rsidRPr="006452CC">
        <w:rPr>
          <w:rFonts w:ascii="Arial" w:hAnsi="Arial" w:cs="Arial" w:hint="eastAsia"/>
          <w:color w:val="000000"/>
          <w:sz w:val="22"/>
          <w:szCs w:val="22"/>
        </w:rPr>
        <w:t>„</w:t>
      </w:r>
      <w:r w:rsidRPr="006452CC">
        <w:rPr>
          <w:rFonts w:ascii="Arial" w:hAnsi="Arial" w:cs="Arial"/>
          <w:color w:val="000000"/>
          <w:sz w:val="22"/>
          <w:szCs w:val="22"/>
        </w:rPr>
        <w:t>Nepot</w:t>
      </w:r>
      <w:r w:rsidRPr="006452CC">
        <w:rPr>
          <w:rFonts w:ascii="Arial" w:hAnsi="Arial" w:cs="Arial" w:hint="eastAsia"/>
          <w:color w:val="000000"/>
          <w:sz w:val="22"/>
          <w:szCs w:val="22"/>
        </w:rPr>
        <w:t>ř</w:t>
      </w:r>
      <w:r w:rsidRPr="006452CC">
        <w:rPr>
          <w:rFonts w:ascii="Arial" w:hAnsi="Arial" w:cs="Arial"/>
          <w:color w:val="000000"/>
          <w:sz w:val="22"/>
          <w:szCs w:val="22"/>
        </w:rPr>
        <w:t>ebujeme nic menšího než revoluci ve vzd</w:t>
      </w:r>
      <w:r w:rsidRPr="006452CC">
        <w:rPr>
          <w:rFonts w:ascii="Arial" w:hAnsi="Arial" w:cs="Arial" w:hint="eastAsia"/>
          <w:color w:val="000000"/>
          <w:sz w:val="22"/>
          <w:szCs w:val="22"/>
        </w:rPr>
        <w:t>ě</w:t>
      </w:r>
      <w:r w:rsidRPr="006452CC">
        <w:rPr>
          <w:rFonts w:ascii="Arial" w:hAnsi="Arial" w:cs="Arial"/>
          <w:color w:val="000000"/>
          <w:sz w:val="22"/>
          <w:szCs w:val="22"/>
        </w:rPr>
        <w:t>lávání. ‚</w:t>
      </w:r>
      <w:r w:rsidRPr="006452CC">
        <w:rPr>
          <w:rFonts w:ascii="Arial" w:hAnsi="Arial" w:cs="Arial" w:hint="eastAsia"/>
          <w:color w:val="000000"/>
          <w:sz w:val="22"/>
          <w:szCs w:val="22"/>
        </w:rPr>
        <w:t>Č</w:t>
      </w:r>
      <w:r w:rsidRPr="006452CC">
        <w:rPr>
          <w:rFonts w:ascii="Arial" w:hAnsi="Arial" w:cs="Arial"/>
          <w:color w:val="000000"/>
          <w:sz w:val="22"/>
          <w:szCs w:val="22"/>
        </w:rPr>
        <w:t>tení, psaní a po</w:t>
      </w:r>
      <w:r w:rsidRPr="006452CC">
        <w:rPr>
          <w:rFonts w:ascii="Arial" w:hAnsi="Arial" w:cs="Arial" w:hint="eastAsia"/>
          <w:color w:val="000000"/>
          <w:sz w:val="22"/>
          <w:szCs w:val="22"/>
        </w:rPr>
        <w:t>čí</w:t>
      </w:r>
      <w:r w:rsidRPr="006452CC">
        <w:rPr>
          <w:rFonts w:ascii="Arial" w:hAnsi="Arial" w:cs="Arial"/>
          <w:color w:val="000000"/>
          <w:sz w:val="22"/>
          <w:szCs w:val="22"/>
        </w:rPr>
        <w:t>tání‘ musíme vym</w:t>
      </w:r>
      <w:r w:rsidRPr="006452CC">
        <w:rPr>
          <w:rFonts w:ascii="Arial" w:hAnsi="Arial" w:cs="Arial" w:hint="eastAsia"/>
          <w:color w:val="000000"/>
          <w:sz w:val="22"/>
          <w:szCs w:val="22"/>
        </w:rPr>
        <w:t>ě</w:t>
      </w:r>
      <w:r w:rsidRPr="006452CC">
        <w:rPr>
          <w:rFonts w:ascii="Arial" w:hAnsi="Arial" w:cs="Arial"/>
          <w:color w:val="000000"/>
          <w:sz w:val="22"/>
          <w:szCs w:val="22"/>
        </w:rPr>
        <w:t>nit za ‚hlavu, srdce a ruce‘. Vlastn</w:t>
      </w:r>
      <w:r w:rsidRPr="006452CC">
        <w:rPr>
          <w:rFonts w:ascii="Arial" w:hAnsi="Arial" w:cs="Arial" w:hint="eastAsia"/>
          <w:color w:val="000000"/>
          <w:sz w:val="22"/>
          <w:szCs w:val="22"/>
        </w:rPr>
        <w:t>ě</w:t>
      </w:r>
      <w:r w:rsidRPr="006452CC">
        <w:rPr>
          <w:rFonts w:ascii="Arial" w:hAnsi="Arial" w:cs="Arial"/>
          <w:color w:val="000000"/>
          <w:sz w:val="22"/>
          <w:szCs w:val="22"/>
        </w:rPr>
        <w:t xml:space="preserve"> se nejedná o nic složitého, chce to pouze zm</w:t>
      </w:r>
      <w:r w:rsidRPr="006452CC">
        <w:rPr>
          <w:rFonts w:ascii="Arial" w:hAnsi="Arial" w:cs="Arial" w:hint="eastAsia"/>
          <w:color w:val="000000"/>
          <w:sz w:val="22"/>
          <w:szCs w:val="22"/>
        </w:rPr>
        <w:t>ě</w:t>
      </w:r>
      <w:r w:rsidRPr="006452CC">
        <w:rPr>
          <w:rFonts w:ascii="Arial" w:hAnsi="Arial" w:cs="Arial"/>
          <w:color w:val="000000"/>
          <w:sz w:val="22"/>
          <w:szCs w:val="22"/>
        </w:rPr>
        <w:t>nit postoj. Až se nám poda</w:t>
      </w:r>
      <w:r w:rsidRPr="006452CC">
        <w:rPr>
          <w:rFonts w:ascii="Arial" w:hAnsi="Arial" w:cs="Arial" w:hint="eastAsia"/>
          <w:color w:val="000000"/>
          <w:sz w:val="22"/>
          <w:szCs w:val="22"/>
        </w:rPr>
        <w:t>ří</w:t>
      </w:r>
      <w:r w:rsidRPr="006452CC">
        <w:rPr>
          <w:rFonts w:ascii="Arial" w:hAnsi="Arial" w:cs="Arial"/>
          <w:color w:val="000000"/>
          <w:sz w:val="22"/>
          <w:szCs w:val="22"/>
        </w:rPr>
        <w:t xml:space="preserve"> zavést skute</w:t>
      </w:r>
      <w:r w:rsidRPr="006452CC">
        <w:rPr>
          <w:rFonts w:ascii="Arial" w:hAnsi="Arial" w:cs="Arial" w:hint="eastAsia"/>
          <w:color w:val="000000"/>
          <w:sz w:val="22"/>
          <w:szCs w:val="22"/>
        </w:rPr>
        <w:t>č</w:t>
      </w:r>
      <w:r w:rsidRPr="006452CC">
        <w:rPr>
          <w:rFonts w:ascii="Arial" w:hAnsi="Arial" w:cs="Arial"/>
          <w:color w:val="000000"/>
          <w:sz w:val="22"/>
          <w:szCs w:val="22"/>
        </w:rPr>
        <w:t>n</w:t>
      </w:r>
      <w:r w:rsidRPr="006452CC">
        <w:rPr>
          <w:rFonts w:ascii="Arial" w:hAnsi="Arial" w:cs="Arial" w:hint="eastAsia"/>
          <w:color w:val="000000"/>
          <w:sz w:val="22"/>
          <w:szCs w:val="22"/>
        </w:rPr>
        <w:t>ě</w:t>
      </w:r>
      <w:r w:rsidRPr="006452CC">
        <w:rPr>
          <w:rFonts w:ascii="Arial" w:hAnsi="Arial" w:cs="Arial"/>
          <w:color w:val="000000"/>
          <w:sz w:val="22"/>
          <w:szCs w:val="22"/>
        </w:rPr>
        <w:t xml:space="preserve"> komplexní, všezahrnující a celostní vzd</w:t>
      </w:r>
      <w:r w:rsidRPr="006452CC">
        <w:rPr>
          <w:rFonts w:ascii="Arial" w:hAnsi="Arial" w:cs="Arial" w:hint="eastAsia"/>
          <w:color w:val="000000"/>
          <w:sz w:val="22"/>
          <w:szCs w:val="22"/>
        </w:rPr>
        <w:t>ě</w:t>
      </w:r>
      <w:r w:rsidRPr="006452CC">
        <w:rPr>
          <w:rFonts w:ascii="Arial" w:hAnsi="Arial" w:cs="Arial"/>
          <w:color w:val="000000"/>
          <w:sz w:val="22"/>
          <w:szCs w:val="22"/>
        </w:rPr>
        <w:t>lávání, vykro</w:t>
      </w:r>
      <w:r w:rsidRPr="006452CC">
        <w:rPr>
          <w:rFonts w:ascii="Arial" w:hAnsi="Arial" w:cs="Arial" w:hint="eastAsia"/>
          <w:color w:val="000000"/>
          <w:sz w:val="22"/>
          <w:szCs w:val="22"/>
        </w:rPr>
        <w:t>čí</w:t>
      </w:r>
      <w:r w:rsidRPr="006452CC">
        <w:rPr>
          <w:rFonts w:ascii="Arial" w:hAnsi="Arial" w:cs="Arial"/>
          <w:color w:val="000000"/>
          <w:sz w:val="22"/>
          <w:szCs w:val="22"/>
        </w:rPr>
        <w:t>me sm</w:t>
      </w:r>
      <w:r w:rsidRPr="006452CC">
        <w:rPr>
          <w:rFonts w:ascii="Arial" w:hAnsi="Arial" w:cs="Arial" w:hint="eastAsia"/>
          <w:color w:val="000000"/>
          <w:sz w:val="22"/>
          <w:szCs w:val="22"/>
        </w:rPr>
        <w:t>ě</w:t>
      </w:r>
      <w:r w:rsidRPr="006452CC">
        <w:rPr>
          <w:rFonts w:ascii="Arial" w:hAnsi="Arial" w:cs="Arial"/>
          <w:color w:val="000000"/>
          <w:sz w:val="22"/>
          <w:szCs w:val="22"/>
        </w:rPr>
        <w:t>rem ke zdravé spole</w:t>
      </w:r>
      <w:r w:rsidRPr="006452CC">
        <w:rPr>
          <w:rFonts w:ascii="Arial" w:hAnsi="Arial" w:cs="Arial" w:hint="eastAsia"/>
          <w:color w:val="000000"/>
          <w:sz w:val="22"/>
          <w:szCs w:val="22"/>
        </w:rPr>
        <w:t>č</w:t>
      </w:r>
      <w:r w:rsidRPr="006452CC">
        <w:rPr>
          <w:rFonts w:ascii="Arial" w:hAnsi="Arial" w:cs="Arial"/>
          <w:color w:val="000000"/>
          <w:sz w:val="22"/>
          <w:szCs w:val="22"/>
        </w:rPr>
        <w:t>nosti. Zacílením na rozvoj hlavy, srdce i rukou se vydáme vst</w:t>
      </w:r>
      <w:r w:rsidRPr="006452CC">
        <w:rPr>
          <w:rFonts w:ascii="Arial" w:hAnsi="Arial" w:cs="Arial" w:hint="eastAsia"/>
          <w:color w:val="000000"/>
          <w:sz w:val="22"/>
          <w:szCs w:val="22"/>
        </w:rPr>
        <w:t>ří</w:t>
      </w:r>
      <w:r w:rsidRPr="006452CC">
        <w:rPr>
          <w:rFonts w:ascii="Arial" w:hAnsi="Arial" w:cs="Arial"/>
          <w:color w:val="000000"/>
          <w:sz w:val="22"/>
          <w:szCs w:val="22"/>
        </w:rPr>
        <w:t>c blahobytu jednotlivc</w:t>
      </w:r>
      <w:r w:rsidRPr="006452CC">
        <w:rPr>
          <w:rFonts w:ascii="Arial" w:hAnsi="Arial" w:cs="Arial" w:hint="eastAsia"/>
          <w:color w:val="000000"/>
          <w:sz w:val="22"/>
          <w:szCs w:val="22"/>
        </w:rPr>
        <w:t>ů</w:t>
      </w:r>
      <w:r w:rsidRPr="006452CC">
        <w:rPr>
          <w:rFonts w:ascii="Arial" w:hAnsi="Arial" w:cs="Arial"/>
          <w:color w:val="000000"/>
          <w:sz w:val="22"/>
          <w:szCs w:val="22"/>
        </w:rPr>
        <w:t>, skupin, národ</w:t>
      </w:r>
      <w:r w:rsidRPr="006452CC">
        <w:rPr>
          <w:rFonts w:ascii="Arial" w:hAnsi="Arial" w:cs="Arial" w:hint="eastAsia"/>
          <w:color w:val="000000"/>
          <w:sz w:val="22"/>
          <w:szCs w:val="22"/>
        </w:rPr>
        <w:t>ů</w:t>
      </w:r>
      <w:r w:rsidRPr="006452CC">
        <w:rPr>
          <w:rFonts w:ascii="Arial" w:hAnsi="Arial" w:cs="Arial"/>
          <w:color w:val="000000"/>
          <w:sz w:val="22"/>
          <w:szCs w:val="22"/>
        </w:rPr>
        <w:t xml:space="preserve"> i planety Zem</w:t>
      </w:r>
      <w:r w:rsidRPr="006452CC">
        <w:rPr>
          <w:rFonts w:ascii="Arial" w:hAnsi="Arial" w:cs="Arial" w:hint="eastAsia"/>
          <w:color w:val="000000"/>
          <w:sz w:val="22"/>
          <w:szCs w:val="22"/>
        </w:rPr>
        <w:t>ě</w:t>
      </w:r>
      <w:r w:rsidRPr="006452CC">
        <w:rPr>
          <w:rFonts w:ascii="Arial" w:hAnsi="Arial" w:cs="Arial"/>
          <w:color w:val="000000"/>
          <w:sz w:val="22"/>
          <w:szCs w:val="22"/>
        </w:rPr>
        <w:t>.</w:t>
      </w:r>
    </w:p>
    <w:p w14:paraId="43496077" w14:textId="4922E3C0" w:rsidR="004C31AA" w:rsidRPr="004C1AEF" w:rsidRDefault="004C31AA" w:rsidP="004C31AA">
      <w:pPr>
        <w:spacing w:before="119" w:line="360" w:lineRule="auto"/>
        <w:jc w:val="both"/>
        <w:rPr>
          <w:rFonts w:ascii="Arial" w:hAnsi="Arial" w:cs="Arial"/>
          <w:color w:val="000000"/>
          <w:sz w:val="22"/>
          <w:szCs w:val="22"/>
        </w:rPr>
      </w:pPr>
      <w:r w:rsidRPr="004C31AA">
        <w:rPr>
          <w:rFonts w:ascii="Arial" w:hAnsi="Arial" w:cs="Arial"/>
          <w:color w:val="000000"/>
          <w:sz w:val="22"/>
          <w:szCs w:val="22"/>
        </w:rPr>
        <w:t>D</w:t>
      </w:r>
      <w:r w:rsidRPr="004C31AA">
        <w:rPr>
          <w:rFonts w:ascii="Arial" w:hAnsi="Arial" w:cs="Arial" w:hint="eastAsia"/>
          <w:color w:val="000000"/>
          <w:sz w:val="22"/>
          <w:szCs w:val="22"/>
        </w:rPr>
        <w:t>ů</w:t>
      </w:r>
      <w:r w:rsidRPr="004C31AA">
        <w:rPr>
          <w:rFonts w:ascii="Arial" w:hAnsi="Arial" w:cs="Arial"/>
          <w:color w:val="000000"/>
          <w:sz w:val="22"/>
          <w:szCs w:val="22"/>
        </w:rPr>
        <w:t xml:space="preserve">raz na </w:t>
      </w:r>
      <w:r w:rsidRPr="004C31AA">
        <w:rPr>
          <w:rFonts w:ascii="Arial" w:hAnsi="Arial" w:cs="Arial" w:hint="eastAsia"/>
          <w:color w:val="000000"/>
          <w:sz w:val="22"/>
          <w:szCs w:val="22"/>
        </w:rPr>
        <w:t>č</w:t>
      </w:r>
      <w:r w:rsidRPr="004C31AA">
        <w:rPr>
          <w:rFonts w:ascii="Arial" w:hAnsi="Arial" w:cs="Arial"/>
          <w:color w:val="000000"/>
          <w:sz w:val="22"/>
          <w:szCs w:val="22"/>
        </w:rPr>
        <w:t>tení, psaní a po</w:t>
      </w:r>
      <w:r w:rsidRPr="004C31AA">
        <w:rPr>
          <w:rFonts w:ascii="Arial" w:hAnsi="Arial" w:cs="Arial" w:hint="eastAsia"/>
          <w:color w:val="000000"/>
          <w:sz w:val="22"/>
          <w:szCs w:val="22"/>
        </w:rPr>
        <w:t>čí</w:t>
      </w:r>
      <w:r w:rsidRPr="004C31AA">
        <w:rPr>
          <w:rFonts w:ascii="Arial" w:hAnsi="Arial" w:cs="Arial"/>
          <w:color w:val="000000"/>
          <w:sz w:val="22"/>
          <w:szCs w:val="22"/>
        </w:rPr>
        <w:t>tání nás dovedl k sout</w:t>
      </w:r>
      <w:r w:rsidRPr="004C31AA">
        <w:rPr>
          <w:rFonts w:ascii="Arial" w:hAnsi="Arial" w:cs="Arial" w:hint="eastAsia"/>
          <w:color w:val="000000"/>
          <w:sz w:val="22"/>
          <w:szCs w:val="22"/>
        </w:rPr>
        <w:t>ěž</w:t>
      </w:r>
      <w:r w:rsidRPr="004C31AA">
        <w:rPr>
          <w:rFonts w:ascii="Arial" w:hAnsi="Arial" w:cs="Arial"/>
          <w:color w:val="000000"/>
          <w:sz w:val="22"/>
          <w:szCs w:val="22"/>
        </w:rPr>
        <w:t>ivé, zištné a sebest</w:t>
      </w:r>
      <w:r w:rsidRPr="004C31AA">
        <w:rPr>
          <w:rFonts w:ascii="Arial" w:hAnsi="Arial" w:cs="Arial" w:hint="eastAsia"/>
          <w:color w:val="000000"/>
          <w:sz w:val="22"/>
          <w:szCs w:val="22"/>
        </w:rPr>
        <w:t>ř</w:t>
      </w:r>
      <w:r w:rsidRPr="004C31AA">
        <w:rPr>
          <w:rFonts w:ascii="Arial" w:hAnsi="Arial" w:cs="Arial"/>
          <w:color w:val="000000"/>
          <w:sz w:val="22"/>
          <w:szCs w:val="22"/>
        </w:rPr>
        <w:t>edné kultu</w:t>
      </w:r>
      <w:r w:rsidRPr="004C31AA">
        <w:rPr>
          <w:rFonts w:ascii="Arial" w:hAnsi="Arial" w:cs="Arial" w:hint="eastAsia"/>
          <w:color w:val="000000"/>
          <w:sz w:val="22"/>
          <w:szCs w:val="22"/>
        </w:rPr>
        <w:t>ř</w:t>
      </w:r>
      <w:r w:rsidRPr="004C31AA">
        <w:rPr>
          <w:rFonts w:ascii="Arial" w:hAnsi="Arial" w:cs="Arial"/>
          <w:color w:val="000000"/>
          <w:sz w:val="22"/>
          <w:szCs w:val="22"/>
        </w:rPr>
        <w:t>e, kdežto hlava, srdce a ruce položí základy spole</w:t>
      </w:r>
      <w:r w:rsidRPr="004C31AA">
        <w:rPr>
          <w:rFonts w:ascii="Arial" w:hAnsi="Arial" w:cs="Arial" w:hint="eastAsia"/>
          <w:color w:val="000000"/>
          <w:sz w:val="22"/>
          <w:szCs w:val="22"/>
        </w:rPr>
        <w:t>č</w:t>
      </w:r>
      <w:r w:rsidRPr="004C31AA">
        <w:rPr>
          <w:rFonts w:ascii="Arial" w:hAnsi="Arial" w:cs="Arial"/>
          <w:color w:val="000000"/>
          <w:sz w:val="22"/>
          <w:szCs w:val="22"/>
        </w:rPr>
        <w:t>nosti, která je pospolit</w:t>
      </w:r>
      <w:r w:rsidRPr="004C31AA">
        <w:rPr>
          <w:rFonts w:ascii="Arial" w:hAnsi="Arial" w:cs="Arial" w:hint="eastAsia"/>
          <w:color w:val="000000"/>
          <w:sz w:val="22"/>
          <w:szCs w:val="22"/>
        </w:rPr>
        <w:t>ě</w:t>
      </w:r>
      <w:r w:rsidRPr="004C31AA">
        <w:rPr>
          <w:rFonts w:ascii="Arial" w:hAnsi="Arial" w:cs="Arial"/>
          <w:color w:val="000000"/>
          <w:sz w:val="22"/>
          <w:szCs w:val="22"/>
        </w:rPr>
        <w:t>jší, ekologi</w:t>
      </w:r>
      <w:r w:rsidRPr="004C31AA">
        <w:rPr>
          <w:rFonts w:ascii="Arial" w:hAnsi="Arial" w:cs="Arial" w:hint="eastAsia"/>
          <w:color w:val="000000"/>
          <w:sz w:val="22"/>
          <w:szCs w:val="22"/>
        </w:rPr>
        <w:t>č</w:t>
      </w:r>
      <w:r w:rsidRPr="004C31AA">
        <w:rPr>
          <w:rFonts w:ascii="Arial" w:hAnsi="Arial" w:cs="Arial"/>
          <w:color w:val="000000"/>
          <w:sz w:val="22"/>
          <w:szCs w:val="22"/>
        </w:rPr>
        <w:t>t</w:t>
      </w:r>
      <w:r w:rsidRPr="004C31AA">
        <w:rPr>
          <w:rFonts w:ascii="Arial" w:hAnsi="Arial" w:cs="Arial" w:hint="eastAsia"/>
          <w:color w:val="000000"/>
          <w:sz w:val="22"/>
          <w:szCs w:val="22"/>
        </w:rPr>
        <w:t>ě</w:t>
      </w:r>
      <w:r w:rsidRPr="004C31AA">
        <w:rPr>
          <w:rFonts w:ascii="Arial" w:hAnsi="Arial" w:cs="Arial"/>
          <w:color w:val="000000"/>
          <w:sz w:val="22"/>
          <w:szCs w:val="22"/>
        </w:rPr>
        <w:t>jší a umí spolupracovat, protože zmín</w:t>
      </w:r>
      <w:r w:rsidRPr="004C31AA">
        <w:rPr>
          <w:rFonts w:ascii="Arial" w:hAnsi="Arial" w:cs="Arial" w:hint="eastAsia"/>
          <w:color w:val="000000"/>
          <w:sz w:val="22"/>
          <w:szCs w:val="22"/>
        </w:rPr>
        <w:t>ě</w:t>
      </w:r>
      <w:r w:rsidRPr="004C31AA">
        <w:rPr>
          <w:rFonts w:ascii="Arial" w:hAnsi="Arial" w:cs="Arial"/>
          <w:color w:val="000000"/>
          <w:sz w:val="22"/>
          <w:szCs w:val="22"/>
        </w:rPr>
        <w:t>né principy posilují vztahy.“</w:t>
      </w:r>
    </w:p>
    <w:p w14:paraId="05140471" w14:textId="4BA43A6E" w:rsidR="001A3314" w:rsidRDefault="00010F95" w:rsidP="00010F95">
      <w:pPr>
        <w:spacing w:before="119" w:line="360" w:lineRule="auto"/>
        <w:jc w:val="both"/>
        <w:rPr>
          <w:rFonts w:ascii="Arial" w:hAnsi="Arial" w:cs="Arial"/>
          <w:color w:val="000000"/>
          <w:sz w:val="22"/>
          <w:szCs w:val="22"/>
        </w:rPr>
      </w:pPr>
      <w:r>
        <w:rPr>
          <w:rFonts w:ascii="Arial" w:hAnsi="Arial" w:cs="Arial"/>
          <w:color w:val="000000"/>
          <w:sz w:val="22"/>
          <w:szCs w:val="22"/>
        </w:rPr>
        <w:t>Slovy překladatele Vojtěcha Ettlera: „</w:t>
      </w:r>
      <w:r w:rsidRPr="00010F95">
        <w:rPr>
          <w:rFonts w:ascii="Arial" w:hAnsi="Arial" w:cs="Arial"/>
          <w:color w:val="000000"/>
          <w:sz w:val="22"/>
          <w:szCs w:val="22"/>
        </w:rPr>
        <w:t>P</w:t>
      </w:r>
      <w:r w:rsidRPr="00010F95">
        <w:rPr>
          <w:rFonts w:ascii="Arial" w:hAnsi="Arial" w:cs="Arial" w:hint="eastAsia"/>
          <w:color w:val="000000"/>
          <w:sz w:val="22"/>
          <w:szCs w:val="22"/>
        </w:rPr>
        <w:t>ř</w:t>
      </w:r>
      <w:r w:rsidRPr="00010F95">
        <w:rPr>
          <w:rFonts w:ascii="Arial" w:hAnsi="Arial" w:cs="Arial"/>
          <w:color w:val="000000"/>
          <w:sz w:val="22"/>
          <w:szCs w:val="22"/>
        </w:rPr>
        <w:t>estože leckdo m</w:t>
      </w:r>
      <w:r w:rsidRPr="00010F95">
        <w:rPr>
          <w:rFonts w:ascii="Arial" w:hAnsi="Arial" w:cs="Arial" w:hint="eastAsia"/>
          <w:color w:val="000000"/>
          <w:sz w:val="22"/>
          <w:szCs w:val="22"/>
        </w:rPr>
        <w:t>ůž</w:t>
      </w:r>
      <w:r w:rsidRPr="00010F95">
        <w:rPr>
          <w:rFonts w:ascii="Arial" w:hAnsi="Arial" w:cs="Arial"/>
          <w:color w:val="000000"/>
          <w:sz w:val="22"/>
          <w:szCs w:val="22"/>
        </w:rPr>
        <w:t>e autorovy myšlenky odbýt jako naivní a neproveditelné, p</w:t>
      </w:r>
      <w:r w:rsidRPr="00010F95">
        <w:rPr>
          <w:rFonts w:ascii="Arial" w:hAnsi="Arial" w:cs="Arial" w:hint="eastAsia"/>
          <w:color w:val="000000"/>
          <w:sz w:val="22"/>
          <w:szCs w:val="22"/>
        </w:rPr>
        <w:t>ř</w:t>
      </w:r>
      <w:r w:rsidRPr="00010F95">
        <w:rPr>
          <w:rFonts w:ascii="Arial" w:hAnsi="Arial" w:cs="Arial"/>
          <w:color w:val="000000"/>
          <w:sz w:val="22"/>
          <w:szCs w:val="22"/>
        </w:rPr>
        <w:t>imlouval bych se za v</w:t>
      </w:r>
      <w:r w:rsidRPr="00010F95">
        <w:rPr>
          <w:rFonts w:ascii="Arial" w:hAnsi="Arial" w:cs="Arial" w:hint="eastAsia"/>
          <w:color w:val="000000"/>
          <w:sz w:val="22"/>
          <w:szCs w:val="22"/>
        </w:rPr>
        <w:t>ě</w:t>
      </w:r>
      <w:r w:rsidRPr="00010F95">
        <w:rPr>
          <w:rFonts w:ascii="Arial" w:hAnsi="Arial" w:cs="Arial"/>
          <w:color w:val="000000"/>
          <w:sz w:val="22"/>
          <w:szCs w:val="22"/>
        </w:rPr>
        <w:t>tší otev</w:t>
      </w:r>
      <w:r w:rsidRPr="00010F95">
        <w:rPr>
          <w:rFonts w:ascii="Arial" w:hAnsi="Arial" w:cs="Arial" w:hint="eastAsia"/>
          <w:color w:val="000000"/>
          <w:sz w:val="22"/>
          <w:szCs w:val="22"/>
        </w:rPr>
        <w:t>ř</w:t>
      </w:r>
      <w:r w:rsidRPr="00010F95">
        <w:rPr>
          <w:rFonts w:ascii="Arial" w:hAnsi="Arial" w:cs="Arial"/>
          <w:color w:val="000000"/>
          <w:sz w:val="22"/>
          <w:szCs w:val="22"/>
        </w:rPr>
        <w:t>enost. Satiš nám totiž nabízí p</w:t>
      </w:r>
      <w:r w:rsidRPr="00010F95">
        <w:rPr>
          <w:rFonts w:ascii="Arial" w:hAnsi="Arial" w:cs="Arial" w:hint="eastAsia"/>
          <w:color w:val="000000"/>
          <w:sz w:val="22"/>
          <w:szCs w:val="22"/>
        </w:rPr>
        <w:t>ří</w:t>
      </w:r>
      <w:r w:rsidRPr="00010F95">
        <w:rPr>
          <w:rFonts w:ascii="Arial" w:hAnsi="Arial" w:cs="Arial"/>
          <w:color w:val="000000"/>
          <w:sz w:val="22"/>
          <w:szCs w:val="22"/>
        </w:rPr>
        <w:t>ležitost utkat se s vlastními p</w:t>
      </w:r>
      <w:r w:rsidRPr="00010F95">
        <w:rPr>
          <w:rFonts w:ascii="Arial" w:hAnsi="Arial" w:cs="Arial" w:hint="eastAsia"/>
          <w:color w:val="000000"/>
          <w:sz w:val="22"/>
          <w:szCs w:val="22"/>
        </w:rPr>
        <w:t>ř</w:t>
      </w:r>
      <w:r w:rsidRPr="00010F95">
        <w:rPr>
          <w:rFonts w:ascii="Arial" w:hAnsi="Arial" w:cs="Arial"/>
          <w:color w:val="000000"/>
          <w:sz w:val="22"/>
          <w:szCs w:val="22"/>
        </w:rPr>
        <w:t>edsudky a poupravit si názor na to, co je možné, a nadto nanejvýš žádoucí. Kdo vyr</w:t>
      </w:r>
      <w:r w:rsidRPr="00010F95">
        <w:rPr>
          <w:rFonts w:ascii="Arial" w:hAnsi="Arial" w:cs="Arial" w:hint="eastAsia"/>
          <w:color w:val="000000"/>
          <w:sz w:val="22"/>
          <w:szCs w:val="22"/>
        </w:rPr>
        <w:t>ů</w:t>
      </w:r>
      <w:r w:rsidRPr="00010F95">
        <w:rPr>
          <w:rFonts w:ascii="Arial" w:hAnsi="Arial" w:cs="Arial"/>
          <w:color w:val="000000"/>
          <w:sz w:val="22"/>
          <w:szCs w:val="22"/>
        </w:rPr>
        <w:t>stal jako džinistický mnich, prošel celý sv</w:t>
      </w:r>
      <w:r w:rsidRPr="00010F95">
        <w:rPr>
          <w:rFonts w:ascii="Arial" w:hAnsi="Arial" w:cs="Arial" w:hint="eastAsia"/>
          <w:color w:val="000000"/>
          <w:sz w:val="22"/>
          <w:szCs w:val="22"/>
        </w:rPr>
        <w:t>ě</w:t>
      </w:r>
      <w:r w:rsidRPr="00010F95">
        <w:rPr>
          <w:rFonts w:ascii="Arial" w:hAnsi="Arial" w:cs="Arial"/>
          <w:color w:val="000000"/>
          <w:sz w:val="22"/>
          <w:szCs w:val="22"/>
        </w:rPr>
        <w:t>t p</w:t>
      </w:r>
      <w:r w:rsidRPr="00010F95">
        <w:rPr>
          <w:rFonts w:ascii="Arial" w:hAnsi="Arial" w:cs="Arial" w:hint="eastAsia"/>
          <w:color w:val="000000"/>
          <w:sz w:val="22"/>
          <w:szCs w:val="22"/>
        </w:rPr>
        <w:t>ř</w:t>
      </w:r>
      <w:r w:rsidRPr="00010F95">
        <w:rPr>
          <w:rFonts w:ascii="Arial" w:hAnsi="Arial" w:cs="Arial"/>
          <w:color w:val="000000"/>
          <w:sz w:val="22"/>
          <w:szCs w:val="22"/>
        </w:rPr>
        <w:t>i p</w:t>
      </w:r>
      <w:r w:rsidRPr="00010F95">
        <w:rPr>
          <w:rFonts w:ascii="Arial" w:hAnsi="Arial" w:cs="Arial" w:hint="eastAsia"/>
          <w:color w:val="000000"/>
          <w:sz w:val="22"/>
          <w:szCs w:val="22"/>
        </w:rPr>
        <w:t>ěší</w:t>
      </w:r>
      <w:r w:rsidRPr="00010F95">
        <w:rPr>
          <w:rFonts w:ascii="Arial" w:hAnsi="Arial" w:cs="Arial"/>
          <w:color w:val="000000"/>
          <w:sz w:val="22"/>
          <w:szCs w:val="22"/>
        </w:rPr>
        <w:t xml:space="preserve"> pouti za mír a založil mimo jiné v</w:t>
      </w:r>
      <w:r w:rsidRPr="00010F95">
        <w:rPr>
          <w:rFonts w:ascii="Arial" w:hAnsi="Arial" w:cs="Arial" w:hint="eastAsia"/>
          <w:color w:val="000000"/>
          <w:sz w:val="22"/>
          <w:szCs w:val="22"/>
        </w:rPr>
        <w:t>ě</w:t>
      </w:r>
      <w:r w:rsidRPr="00010F95">
        <w:rPr>
          <w:rFonts w:ascii="Arial" w:hAnsi="Arial" w:cs="Arial"/>
          <w:color w:val="000000"/>
          <w:sz w:val="22"/>
          <w:szCs w:val="22"/>
        </w:rPr>
        <w:t>hlasnou ekologickou akademii Schumacher Coll</w:t>
      </w:r>
      <w:r w:rsidR="008F71A2" w:rsidRPr="006452CC">
        <w:rPr>
          <w:rFonts w:ascii="Arial" w:hAnsi="Arial" w:cs="Arial"/>
          <w:color w:val="000000" w:themeColor="text1"/>
          <w:sz w:val="22"/>
          <w:szCs w:val="22"/>
        </w:rPr>
        <w:t>e</w:t>
      </w:r>
      <w:r w:rsidRPr="00010F95">
        <w:rPr>
          <w:rFonts w:ascii="Arial" w:hAnsi="Arial" w:cs="Arial"/>
          <w:color w:val="000000"/>
          <w:sz w:val="22"/>
          <w:szCs w:val="22"/>
        </w:rPr>
        <w:t>ge, ten si zaslouží dop</w:t>
      </w:r>
      <w:r w:rsidRPr="00010F95">
        <w:rPr>
          <w:rFonts w:ascii="Arial" w:hAnsi="Arial" w:cs="Arial" w:hint="eastAsia"/>
          <w:color w:val="000000"/>
          <w:sz w:val="22"/>
          <w:szCs w:val="22"/>
        </w:rPr>
        <w:t>řá</w:t>
      </w:r>
      <w:r w:rsidRPr="00010F95">
        <w:rPr>
          <w:rFonts w:ascii="Arial" w:hAnsi="Arial" w:cs="Arial"/>
          <w:color w:val="000000"/>
          <w:sz w:val="22"/>
          <w:szCs w:val="22"/>
        </w:rPr>
        <w:t>t sluchu.</w:t>
      </w:r>
      <w:r>
        <w:rPr>
          <w:rFonts w:ascii="Arial" w:hAnsi="Arial" w:cs="Arial"/>
          <w:color w:val="000000"/>
          <w:sz w:val="22"/>
          <w:szCs w:val="22"/>
        </w:rPr>
        <w:t>“</w:t>
      </w:r>
    </w:p>
    <w:p w14:paraId="63680A77" w14:textId="40A2CB25" w:rsidR="00010F95" w:rsidRDefault="00436479" w:rsidP="00010F95">
      <w:pPr>
        <w:spacing w:before="119" w:line="360" w:lineRule="auto"/>
        <w:jc w:val="both"/>
        <w:rPr>
          <w:rFonts w:ascii="Arial" w:hAnsi="Arial" w:cs="Arial"/>
          <w:color w:val="000000"/>
          <w:sz w:val="22"/>
          <w:szCs w:val="22"/>
        </w:rPr>
      </w:pPr>
      <w:r>
        <w:rPr>
          <w:rFonts w:ascii="Arial" w:hAnsi="Arial" w:cs="Arial"/>
          <w:color w:val="000000"/>
          <w:sz w:val="22"/>
          <w:szCs w:val="22"/>
        </w:rPr>
        <w:t>Více informací o daném tématu naleznete v </w:t>
      </w:r>
      <w:hyperlink r:id="rId9" w:history="1">
        <w:r w:rsidRPr="00F51A93">
          <w:rPr>
            <w:rStyle w:val="Hypertextovodkaz"/>
            <w:rFonts w:ascii="Arial" w:hAnsi="Arial" w:cs="Arial"/>
            <w:sz w:val="22"/>
            <w:szCs w:val="22"/>
          </w:rPr>
          <w:t>článku</w:t>
        </w:r>
      </w:hyperlink>
      <w:r>
        <w:rPr>
          <w:rFonts w:ascii="Arial" w:hAnsi="Arial" w:cs="Arial"/>
          <w:color w:val="000000"/>
          <w:sz w:val="22"/>
          <w:szCs w:val="22"/>
        </w:rPr>
        <w:t>.</w:t>
      </w:r>
    </w:p>
    <w:p w14:paraId="56C2084D" w14:textId="77777777" w:rsidR="00436479" w:rsidRPr="004C1AEF" w:rsidRDefault="00436479" w:rsidP="00010F95">
      <w:pPr>
        <w:spacing w:before="119" w:line="360" w:lineRule="auto"/>
        <w:jc w:val="both"/>
        <w:rPr>
          <w:rFonts w:ascii="Arial" w:hAnsi="Arial" w:cs="Arial"/>
          <w:color w:val="000000"/>
          <w:sz w:val="22"/>
          <w:szCs w:val="22"/>
        </w:rPr>
      </w:pPr>
    </w:p>
    <w:p w14:paraId="6BFB2955" w14:textId="3FA78A8A" w:rsidR="001A3314" w:rsidRDefault="00894BD9" w:rsidP="008D73F2">
      <w:pPr>
        <w:spacing w:before="119" w:line="360" w:lineRule="auto"/>
        <w:rPr>
          <w:rFonts w:ascii="Arial" w:hAnsi="Arial" w:cs="Arial"/>
          <w:b/>
          <w:bCs/>
          <w:color w:val="000000"/>
          <w:sz w:val="22"/>
          <w:szCs w:val="22"/>
          <w:shd w:val="clear" w:color="auto" w:fill="FBFBFA"/>
        </w:rPr>
      </w:pPr>
      <w:r>
        <w:rPr>
          <w:rFonts w:ascii="Arial" w:hAnsi="Arial" w:cs="Arial"/>
          <w:b/>
          <w:bCs/>
          <w:color w:val="000000"/>
          <w:sz w:val="22"/>
          <w:szCs w:val="22"/>
        </w:rPr>
        <w:t xml:space="preserve">200 stran, </w:t>
      </w:r>
      <w:r w:rsidRPr="003F42D2">
        <w:rPr>
          <w:rFonts w:ascii="Arial" w:hAnsi="Arial" w:cs="Arial"/>
          <w:b/>
          <w:bCs/>
          <w:color w:val="000000"/>
          <w:sz w:val="22"/>
          <w:szCs w:val="22"/>
          <w:shd w:val="clear" w:color="auto" w:fill="FBFBFA"/>
        </w:rPr>
        <w:t>120×165</w:t>
      </w:r>
      <w:r>
        <w:rPr>
          <w:rFonts w:ascii="Roboto" w:hAnsi="Roboto"/>
          <w:color w:val="000000"/>
          <w:sz w:val="22"/>
          <w:szCs w:val="22"/>
          <w:shd w:val="clear" w:color="auto" w:fill="FBFBFA"/>
        </w:rPr>
        <w:t xml:space="preserve"> </w:t>
      </w:r>
      <w:r>
        <w:rPr>
          <w:rFonts w:ascii="Arial" w:hAnsi="Arial" w:cs="Arial"/>
          <w:b/>
          <w:bCs/>
          <w:color w:val="000000"/>
          <w:sz w:val="22"/>
          <w:szCs w:val="22"/>
        </w:rPr>
        <w:t xml:space="preserve">mm, </w:t>
      </w:r>
      <w:r w:rsidR="003F42D2">
        <w:rPr>
          <w:rFonts w:ascii="Arial" w:hAnsi="Arial" w:cs="Arial"/>
          <w:b/>
          <w:bCs/>
          <w:color w:val="000000"/>
          <w:sz w:val="22"/>
          <w:szCs w:val="22"/>
        </w:rPr>
        <w:t>3</w:t>
      </w:r>
      <w:r>
        <w:rPr>
          <w:rFonts w:ascii="Arial" w:hAnsi="Arial" w:cs="Arial"/>
          <w:b/>
          <w:bCs/>
          <w:color w:val="000000"/>
          <w:sz w:val="22"/>
          <w:szCs w:val="22"/>
        </w:rPr>
        <w:t xml:space="preserve">99,- Kč, </w:t>
      </w:r>
      <w:r w:rsidRPr="00B80028">
        <w:rPr>
          <w:rFonts w:ascii="Arial" w:hAnsi="Arial" w:cs="Arial"/>
          <w:b/>
          <w:bCs/>
          <w:color w:val="000000"/>
          <w:sz w:val="22"/>
          <w:szCs w:val="22"/>
        </w:rPr>
        <w:t xml:space="preserve">ISBN: </w:t>
      </w:r>
      <w:r w:rsidR="003F42D2" w:rsidRPr="003F42D2">
        <w:rPr>
          <w:rFonts w:ascii="Arial" w:hAnsi="Arial" w:cs="Arial"/>
          <w:b/>
          <w:bCs/>
          <w:color w:val="000000"/>
          <w:sz w:val="22"/>
          <w:szCs w:val="22"/>
          <w:shd w:val="clear" w:color="auto" w:fill="FBFBFA"/>
        </w:rPr>
        <w:t>978-80-271-3629-2</w:t>
      </w:r>
      <w:r w:rsidR="00010F95">
        <w:rPr>
          <w:rFonts w:ascii="Arial" w:hAnsi="Arial" w:cs="Arial"/>
          <w:b/>
          <w:bCs/>
          <w:color w:val="000000"/>
          <w:sz w:val="22"/>
          <w:szCs w:val="22"/>
          <w:shd w:val="clear" w:color="auto" w:fill="FBFBFA"/>
        </w:rPr>
        <w:t xml:space="preserve"> odkaz: </w:t>
      </w:r>
      <w:hyperlink r:id="rId10" w:history="1">
        <w:r w:rsidR="00010F95" w:rsidRPr="00010F95">
          <w:rPr>
            <w:rStyle w:val="Hypertextovodkaz"/>
            <w:rFonts w:ascii="Arial" w:hAnsi="Arial" w:cs="Arial"/>
            <w:b/>
            <w:bCs/>
            <w:sz w:val="22"/>
            <w:szCs w:val="22"/>
            <w:shd w:val="clear" w:color="auto" w:fill="FBFBFA"/>
          </w:rPr>
          <w:t>Půda, duše, společnost</w:t>
        </w:r>
      </w:hyperlink>
    </w:p>
    <w:p w14:paraId="1D6D8A42" w14:textId="226E0F70" w:rsidR="001A3314" w:rsidRDefault="008D73F2" w:rsidP="008D73F2">
      <w:pPr>
        <w:spacing w:before="119" w:line="360" w:lineRule="auto"/>
        <w:rPr>
          <w:rFonts w:ascii="Arial" w:hAnsi="Arial" w:cs="Arial"/>
          <w:color w:val="000000"/>
          <w:sz w:val="22"/>
          <w:szCs w:val="22"/>
        </w:rPr>
      </w:pPr>
      <w:r>
        <w:rPr>
          <w:rFonts w:ascii="Arial" w:hAnsi="Arial" w:cs="Arial"/>
          <w:color w:val="000000"/>
          <w:sz w:val="22"/>
          <w:szCs w:val="22"/>
        </w:rPr>
        <w:lastRenderedPageBreak/>
        <w:t>O autorovi:</w:t>
      </w:r>
    </w:p>
    <w:p w14:paraId="52D88B75" w14:textId="22C2E186" w:rsidR="008D73F2" w:rsidRDefault="008D73F2" w:rsidP="00894BD9">
      <w:pPr>
        <w:spacing w:before="119" w:line="360" w:lineRule="auto"/>
        <w:jc w:val="both"/>
        <w:rPr>
          <w:rFonts w:ascii="Arial" w:hAnsi="Arial" w:cs="Arial"/>
          <w:color w:val="000000"/>
          <w:sz w:val="22"/>
          <w:szCs w:val="22"/>
        </w:rPr>
      </w:pPr>
      <w:r w:rsidRPr="00DC7CD0">
        <w:rPr>
          <w:rFonts w:ascii="Arial" w:hAnsi="Arial" w:cs="Arial"/>
          <w:b/>
          <w:bCs/>
          <w:color w:val="000000"/>
          <w:sz w:val="22"/>
          <w:szCs w:val="22"/>
        </w:rPr>
        <w:t>SATIŠ KUMÁR</w:t>
      </w:r>
      <w:r w:rsidRPr="00DC7CD0">
        <w:rPr>
          <w:rFonts w:ascii="Arial" w:hAnsi="Arial" w:cs="Arial"/>
          <w:color w:val="000000"/>
          <w:sz w:val="22"/>
          <w:szCs w:val="22"/>
        </w:rPr>
        <w:t xml:space="preserve"> (*1936) je mírový a ekologický aktivista a publicista</w:t>
      </w:r>
      <w:r w:rsidR="00894BD9">
        <w:rPr>
          <w:rFonts w:ascii="Arial" w:hAnsi="Arial" w:cs="Arial"/>
          <w:color w:val="000000"/>
          <w:sz w:val="22"/>
          <w:szCs w:val="22"/>
        </w:rPr>
        <w:t xml:space="preserve"> známý pro své myšlenky nenásilí, pozemkové reformy Indie a mírového světa. </w:t>
      </w:r>
      <w:r w:rsidRPr="00DC7CD0">
        <w:rPr>
          <w:rFonts w:ascii="Arial" w:hAnsi="Arial" w:cs="Arial"/>
          <w:color w:val="000000"/>
          <w:sz w:val="22"/>
          <w:szCs w:val="22"/>
        </w:rPr>
        <w:t>V roce 1962 se spolu se svým druhem E. P. Menonem vydal na téměř třináct tisíc kilometrů dlouhou mírovou pouť z Indie do hlavních měst čtyř světových jaderných mocností: Moskvy, Paříže, Londýna a Washingtonu. Od roku 1973 žije v Anglii, kde se stal editorem věhlasného časopisu Resurgence (dnes Resurgence &amp; The Ecologist) a také zakladatelem a ředitelem centra pro ekologická studia Schumacher College, kde působí dodnes. Ve svých padesáti letech podnikl další velké, tentokrát „jen“ dva tisíce kilometrů dlouhé putování po posvátných místech Anglie na počest lásky k životu a přírodě.</w:t>
      </w:r>
      <w:r>
        <w:rPr>
          <w:rFonts w:ascii="Arial" w:hAnsi="Arial" w:cs="Arial"/>
          <w:color w:val="000000"/>
          <w:sz w:val="22"/>
          <w:szCs w:val="22"/>
        </w:rPr>
        <w:t xml:space="preserve"> </w:t>
      </w:r>
      <w:r w:rsidRPr="00DC7CD0">
        <w:rPr>
          <w:rFonts w:ascii="Arial" w:hAnsi="Arial" w:cs="Arial"/>
          <w:color w:val="000000"/>
          <w:sz w:val="22"/>
          <w:szCs w:val="22"/>
        </w:rPr>
        <w:t>Satiš Kumár je vyhledávaným a uznávaným řečníkem a vede workshopy o ekologii úcty, holistickém vzdělávání a dobrovolné skromnosti.</w:t>
      </w:r>
      <w:r w:rsidR="00894BD9">
        <w:rPr>
          <w:rFonts w:ascii="Arial" w:hAnsi="Arial" w:cs="Arial"/>
          <w:color w:val="000000"/>
          <w:sz w:val="22"/>
          <w:szCs w:val="22"/>
        </w:rPr>
        <w:t xml:space="preserve"> </w:t>
      </w:r>
      <w:r>
        <w:rPr>
          <w:rFonts w:ascii="Arial" w:hAnsi="Arial" w:cs="Arial"/>
          <w:color w:val="000000"/>
          <w:sz w:val="22"/>
          <w:szCs w:val="22"/>
        </w:rPr>
        <w:t xml:space="preserve">V nakladatelství </w:t>
      </w:r>
      <w:r w:rsidR="00945AD3">
        <w:rPr>
          <w:rFonts w:ascii="Arial" w:hAnsi="Arial" w:cs="Arial"/>
          <w:color w:val="000000"/>
          <w:sz w:val="22"/>
          <w:szCs w:val="22"/>
        </w:rPr>
        <w:t>Alferia</w:t>
      </w:r>
      <w:r>
        <w:rPr>
          <w:rFonts w:ascii="Arial" w:hAnsi="Arial" w:cs="Arial"/>
          <w:color w:val="000000"/>
          <w:sz w:val="22"/>
          <w:szCs w:val="22"/>
        </w:rPr>
        <w:t xml:space="preserve"> byla vydána také jeho kniha Krása jednoduchosti: Umění dobrého života (2021)</w:t>
      </w:r>
      <w:r w:rsidR="00945AD3">
        <w:rPr>
          <w:rFonts w:ascii="Arial" w:hAnsi="Arial" w:cs="Arial"/>
          <w:color w:val="000000"/>
          <w:sz w:val="22"/>
          <w:szCs w:val="22"/>
        </w:rPr>
        <w:t>.</w:t>
      </w:r>
    </w:p>
    <w:p w14:paraId="2832EB3C" w14:textId="78E7E851" w:rsidR="006452CC" w:rsidRDefault="006452CC" w:rsidP="00894BD9">
      <w:pPr>
        <w:spacing w:before="119" w:line="360" w:lineRule="auto"/>
        <w:jc w:val="both"/>
        <w:rPr>
          <w:rFonts w:ascii="Arial" w:hAnsi="Arial" w:cs="Arial"/>
          <w:color w:val="000000"/>
          <w:sz w:val="22"/>
          <w:szCs w:val="22"/>
        </w:rPr>
      </w:pPr>
      <w:r>
        <w:rPr>
          <w:rFonts w:ascii="Arial" w:hAnsi="Arial" w:cs="Arial"/>
          <w:noProof/>
          <w:color w:val="000000"/>
          <w:sz w:val="22"/>
          <w:szCs w:val="22"/>
        </w:rPr>
        <w:drawing>
          <wp:inline distT="0" distB="0" distL="0" distR="0" wp14:anchorId="1E027A02" wp14:editId="6348BF83">
            <wp:extent cx="6297930" cy="4200525"/>
            <wp:effectExtent l="0" t="0" r="7620" b="9525"/>
            <wp:docPr id="207800874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7930" cy="4200525"/>
                    </a:xfrm>
                    <a:prstGeom prst="rect">
                      <a:avLst/>
                    </a:prstGeom>
                    <a:noFill/>
                  </pic:spPr>
                </pic:pic>
              </a:graphicData>
            </a:graphic>
          </wp:inline>
        </w:drawing>
      </w:r>
    </w:p>
    <w:p w14:paraId="59CD1CD5" w14:textId="77777777" w:rsidR="00010F95" w:rsidRPr="008D73F2" w:rsidRDefault="00010F95" w:rsidP="00894BD9">
      <w:pPr>
        <w:spacing w:before="119" w:line="360" w:lineRule="auto"/>
        <w:jc w:val="both"/>
        <w:rPr>
          <w:rFonts w:ascii="Arial" w:hAnsi="Arial" w:cs="Arial"/>
          <w:color w:val="000000"/>
          <w:sz w:val="22"/>
          <w:szCs w:val="22"/>
        </w:rPr>
      </w:pPr>
    </w:p>
    <w:p w14:paraId="3AF81555" w14:textId="77777777" w:rsidR="002F5AB9" w:rsidRDefault="002F5AB9">
      <w:pPr>
        <w:rPr>
          <w:rFonts w:ascii="Arial" w:hAnsi="Arial" w:cs="Arial"/>
          <w:b/>
          <w:bCs/>
          <w:szCs w:val="22"/>
        </w:rPr>
      </w:pPr>
      <w:r>
        <w:rPr>
          <w:rFonts w:ascii="Arial" w:hAnsi="Arial" w:cs="Arial"/>
          <w:b/>
          <w:bCs/>
          <w:szCs w:val="22"/>
        </w:rPr>
        <w:br w:type="page"/>
      </w:r>
    </w:p>
    <w:p w14:paraId="26F8E107" w14:textId="70793E0A" w:rsidR="00436479" w:rsidRDefault="00436479" w:rsidP="00945AD3">
      <w:pPr>
        <w:spacing w:line="360" w:lineRule="auto"/>
        <w:jc w:val="both"/>
        <w:rPr>
          <w:rFonts w:ascii="Arial" w:hAnsi="Arial" w:cs="Arial"/>
          <w:b/>
          <w:bCs/>
          <w:szCs w:val="22"/>
        </w:rPr>
      </w:pPr>
    </w:p>
    <w:p w14:paraId="19D6BA9D" w14:textId="78C1341B" w:rsidR="003F42D2" w:rsidRDefault="003F42D2" w:rsidP="00945AD3">
      <w:pPr>
        <w:spacing w:line="360" w:lineRule="auto"/>
        <w:jc w:val="both"/>
        <w:rPr>
          <w:rFonts w:ascii="Arial" w:hAnsi="Arial" w:cs="Arial"/>
          <w:b/>
          <w:bCs/>
          <w:szCs w:val="22"/>
        </w:rPr>
      </w:pPr>
      <w:r>
        <w:rPr>
          <w:rFonts w:ascii="Arial" w:hAnsi="Arial" w:cs="Arial"/>
          <w:b/>
          <w:bCs/>
          <w:szCs w:val="22"/>
        </w:rPr>
        <w:t xml:space="preserve">K dispozici na vyžádání: </w:t>
      </w:r>
    </w:p>
    <w:p w14:paraId="5DC1E5AF" w14:textId="77777777" w:rsidR="003F42D2" w:rsidRPr="003F42D2" w:rsidRDefault="003F42D2" w:rsidP="00945AD3">
      <w:pPr>
        <w:numPr>
          <w:ilvl w:val="0"/>
          <w:numId w:val="1"/>
        </w:numPr>
        <w:spacing w:line="360" w:lineRule="auto"/>
        <w:jc w:val="both"/>
        <w:rPr>
          <w:rFonts w:ascii="Arial" w:hAnsi="Arial" w:cs="Arial"/>
          <w:b/>
          <w:bCs/>
          <w:szCs w:val="22"/>
        </w:rPr>
      </w:pPr>
      <w:r w:rsidRPr="003F42D2">
        <w:rPr>
          <w:rFonts w:ascii="Arial" w:hAnsi="Arial" w:cs="Arial"/>
          <w:b/>
          <w:bCs/>
          <w:szCs w:val="22"/>
        </w:rPr>
        <w:t>kniha k recenzi</w:t>
      </w:r>
    </w:p>
    <w:p w14:paraId="729563CE" w14:textId="77777777" w:rsidR="003F42D2" w:rsidRDefault="003F42D2" w:rsidP="00945AD3">
      <w:pPr>
        <w:numPr>
          <w:ilvl w:val="0"/>
          <w:numId w:val="1"/>
        </w:numPr>
        <w:spacing w:line="360" w:lineRule="auto"/>
        <w:jc w:val="both"/>
        <w:rPr>
          <w:rFonts w:ascii="Arial" w:hAnsi="Arial" w:cs="Arial"/>
          <w:b/>
          <w:bCs/>
          <w:szCs w:val="22"/>
        </w:rPr>
      </w:pPr>
      <w:r>
        <w:rPr>
          <w:rFonts w:ascii="Arial" w:hAnsi="Arial" w:cs="Arial"/>
          <w:b/>
          <w:bCs/>
          <w:szCs w:val="22"/>
        </w:rPr>
        <w:t>kniha do soutěže</w:t>
      </w:r>
    </w:p>
    <w:p w14:paraId="6822D1FD" w14:textId="77777777" w:rsidR="003F42D2" w:rsidRDefault="003F42D2" w:rsidP="00945AD3">
      <w:pPr>
        <w:numPr>
          <w:ilvl w:val="0"/>
          <w:numId w:val="1"/>
        </w:numPr>
        <w:spacing w:line="360" w:lineRule="auto"/>
        <w:jc w:val="both"/>
        <w:rPr>
          <w:rFonts w:ascii="Arial" w:hAnsi="Arial" w:cs="Arial"/>
          <w:b/>
          <w:bCs/>
          <w:szCs w:val="22"/>
        </w:rPr>
      </w:pPr>
      <w:r>
        <w:rPr>
          <w:rFonts w:ascii="Arial" w:hAnsi="Arial" w:cs="Arial"/>
          <w:b/>
          <w:bCs/>
          <w:szCs w:val="22"/>
        </w:rPr>
        <w:t>ukázka z knihy</w:t>
      </w:r>
    </w:p>
    <w:p w14:paraId="1ADED65E" w14:textId="77777777" w:rsidR="003F42D2" w:rsidRDefault="003F42D2" w:rsidP="00945AD3">
      <w:pPr>
        <w:numPr>
          <w:ilvl w:val="0"/>
          <w:numId w:val="1"/>
        </w:numPr>
        <w:spacing w:line="360" w:lineRule="auto"/>
        <w:jc w:val="both"/>
        <w:rPr>
          <w:rFonts w:ascii="Arial" w:hAnsi="Arial" w:cs="Arial"/>
          <w:b/>
          <w:bCs/>
          <w:szCs w:val="22"/>
        </w:rPr>
      </w:pPr>
      <w:r>
        <w:rPr>
          <w:rFonts w:ascii="Arial" w:hAnsi="Arial" w:cs="Arial"/>
          <w:b/>
          <w:bCs/>
          <w:szCs w:val="22"/>
        </w:rPr>
        <w:t>hi-res obálka</w:t>
      </w:r>
    </w:p>
    <w:p w14:paraId="347EB8BD" w14:textId="77777777" w:rsidR="003F42D2" w:rsidRDefault="003F42D2" w:rsidP="00945AD3">
      <w:pPr>
        <w:spacing w:line="360" w:lineRule="auto"/>
        <w:jc w:val="both"/>
        <w:rPr>
          <w:rFonts w:ascii="Arial" w:hAnsi="Arial" w:cs="Arial"/>
          <w:b/>
          <w:bCs/>
          <w:szCs w:val="22"/>
        </w:rPr>
      </w:pPr>
      <w:r>
        <w:rPr>
          <w:rFonts w:ascii="Arial" w:hAnsi="Arial" w:cs="Arial"/>
          <w:b/>
          <w:bCs/>
          <w:szCs w:val="22"/>
        </w:rPr>
        <w:tab/>
      </w:r>
      <w:r>
        <w:rPr>
          <w:rFonts w:ascii="Arial" w:hAnsi="Arial" w:cs="Arial"/>
          <w:b/>
          <w:bCs/>
          <w:szCs w:val="22"/>
        </w:rPr>
        <w:tab/>
      </w:r>
      <w:r>
        <w:rPr>
          <w:rFonts w:ascii="Arial" w:hAnsi="Arial" w:cs="Arial"/>
          <w:b/>
          <w:bCs/>
          <w:szCs w:val="22"/>
        </w:rPr>
        <w:tab/>
      </w:r>
    </w:p>
    <w:p w14:paraId="2E0055F3" w14:textId="77777777" w:rsidR="00050054" w:rsidRDefault="00050054" w:rsidP="00945AD3">
      <w:pPr>
        <w:spacing w:line="360" w:lineRule="auto"/>
        <w:jc w:val="both"/>
        <w:rPr>
          <w:rFonts w:ascii="Arial" w:hAnsi="Arial" w:cs="Arial"/>
          <w:b/>
          <w:color w:val="000000"/>
          <w:szCs w:val="22"/>
        </w:rPr>
      </w:pPr>
    </w:p>
    <w:p w14:paraId="7C81F536" w14:textId="3D98E7C5" w:rsidR="003F42D2" w:rsidRDefault="003F42D2" w:rsidP="00945AD3">
      <w:pPr>
        <w:spacing w:line="360" w:lineRule="auto"/>
        <w:jc w:val="both"/>
        <w:rPr>
          <w:rFonts w:ascii="Arial" w:hAnsi="Arial" w:cs="Arial"/>
          <w:b/>
          <w:color w:val="000000"/>
          <w:szCs w:val="22"/>
        </w:rPr>
      </w:pPr>
      <w:r>
        <w:rPr>
          <w:rFonts w:ascii="Arial" w:hAnsi="Arial" w:cs="Arial"/>
          <w:b/>
          <w:color w:val="000000"/>
          <w:szCs w:val="22"/>
        </w:rPr>
        <w:t>Kontaktní údaje:</w:t>
      </w:r>
    </w:p>
    <w:p w14:paraId="20A90E8E" w14:textId="18AA00DD" w:rsidR="003F42D2" w:rsidRDefault="003F42D2" w:rsidP="00945AD3">
      <w:pPr>
        <w:spacing w:line="360" w:lineRule="auto"/>
        <w:jc w:val="both"/>
        <w:rPr>
          <w:rFonts w:ascii="Arial" w:hAnsi="Arial" w:cs="Arial"/>
          <w:b/>
          <w:color w:val="000000"/>
          <w:szCs w:val="22"/>
        </w:rPr>
      </w:pPr>
      <w:r>
        <w:rPr>
          <w:rFonts w:ascii="Arial" w:hAnsi="Arial" w:cs="Arial"/>
          <w:color w:val="000000"/>
          <w:szCs w:val="22"/>
        </w:rPr>
        <w:t>Lenka Matoušková, PR a propagace</w:t>
      </w:r>
    </w:p>
    <w:p w14:paraId="10A033D5" w14:textId="77777777" w:rsidR="003F42D2" w:rsidRDefault="003F42D2" w:rsidP="00945AD3">
      <w:pPr>
        <w:spacing w:line="360" w:lineRule="auto"/>
        <w:jc w:val="both"/>
        <w:rPr>
          <w:rFonts w:ascii="Arial" w:hAnsi="Arial" w:cs="Arial"/>
          <w:color w:val="000000"/>
          <w:szCs w:val="22"/>
        </w:rPr>
      </w:pPr>
      <w:r>
        <w:rPr>
          <w:rFonts w:ascii="Arial" w:hAnsi="Arial" w:cs="Arial"/>
          <w:color w:val="000000"/>
          <w:szCs w:val="22"/>
        </w:rPr>
        <w:t>GRADA Publishing, a.s</w:t>
      </w:r>
    </w:p>
    <w:p w14:paraId="6CF1287A" w14:textId="77777777" w:rsidR="003F42D2" w:rsidRDefault="003F42D2" w:rsidP="00945AD3">
      <w:pPr>
        <w:spacing w:line="360" w:lineRule="auto"/>
        <w:jc w:val="both"/>
        <w:rPr>
          <w:rFonts w:ascii="Arial" w:hAnsi="Arial" w:cs="Arial"/>
          <w:color w:val="000000"/>
          <w:szCs w:val="22"/>
        </w:rPr>
      </w:pPr>
      <w:r>
        <w:rPr>
          <w:rFonts w:ascii="Arial" w:hAnsi="Arial" w:cs="Arial"/>
          <w:color w:val="000000"/>
          <w:szCs w:val="22"/>
        </w:rPr>
        <w:t>U Průhonu 22, 170 00 Praha 7</w:t>
      </w:r>
    </w:p>
    <w:p w14:paraId="7AAAAFB3" w14:textId="4AA7491C" w:rsidR="003F42D2" w:rsidRDefault="00000000" w:rsidP="00945AD3">
      <w:pPr>
        <w:spacing w:line="360" w:lineRule="auto"/>
        <w:jc w:val="both"/>
        <w:rPr>
          <w:rFonts w:ascii="Arial" w:hAnsi="Arial" w:cs="Arial"/>
          <w:color w:val="000000"/>
          <w:szCs w:val="22"/>
        </w:rPr>
      </w:pPr>
      <w:hyperlink r:id="rId12" w:history="1">
        <w:r w:rsidR="003F42D2" w:rsidRPr="002F5CC1">
          <w:rPr>
            <w:rStyle w:val="Hypertextovodkaz"/>
            <w:rFonts w:ascii="Arial" w:hAnsi="Arial" w:cs="Arial"/>
            <w:szCs w:val="22"/>
          </w:rPr>
          <w:t>matouskova@grada.cz</w:t>
        </w:r>
      </w:hyperlink>
      <w:r w:rsidR="003F42D2">
        <w:rPr>
          <w:rFonts w:ascii="Arial" w:hAnsi="Arial" w:cs="Arial"/>
          <w:color w:val="000000"/>
          <w:szCs w:val="22"/>
        </w:rPr>
        <w:t>,</w:t>
      </w:r>
    </w:p>
    <w:p w14:paraId="0E5DBA81" w14:textId="01236F13" w:rsidR="001A3314" w:rsidRPr="004C1AEF" w:rsidRDefault="00000000" w:rsidP="00945AD3">
      <w:pPr>
        <w:spacing w:before="119" w:line="360" w:lineRule="auto"/>
        <w:rPr>
          <w:rFonts w:ascii="Arial" w:hAnsi="Arial" w:cs="Arial"/>
          <w:color w:val="000000"/>
          <w:sz w:val="22"/>
          <w:szCs w:val="22"/>
        </w:rPr>
      </w:pPr>
      <w:hyperlink r:id="rId13" w:history="1">
        <w:r w:rsidR="003F42D2">
          <w:rPr>
            <w:rStyle w:val="Hypertextovodkaz"/>
            <w:rFonts w:ascii="Arial" w:hAnsi="Arial" w:cs="Arial"/>
            <w:szCs w:val="22"/>
          </w:rPr>
          <w:t>www.grada.cz</w:t>
        </w:r>
      </w:hyperlink>
    </w:p>
    <w:p w14:paraId="0F195ADD" w14:textId="77777777" w:rsidR="00050054" w:rsidRDefault="00050054" w:rsidP="001A3314">
      <w:pPr>
        <w:spacing w:before="100" w:beforeAutospacing="1"/>
        <w:rPr>
          <w:rFonts w:ascii="Arial" w:hAnsi="Arial" w:cs="Arial"/>
          <w:i/>
          <w:iCs/>
          <w:color w:val="000000"/>
          <w:u w:val="single"/>
        </w:rPr>
      </w:pPr>
    </w:p>
    <w:p w14:paraId="74C73DD3" w14:textId="5DEE03EC" w:rsidR="001A3314" w:rsidRPr="004C1AEF" w:rsidRDefault="001A3314" w:rsidP="001A3314">
      <w:pPr>
        <w:spacing w:before="100" w:beforeAutospacing="1"/>
        <w:rPr>
          <w:rFonts w:ascii="Arial" w:hAnsi="Arial" w:cs="Arial"/>
          <w:i/>
          <w:iCs/>
          <w:color w:val="000000"/>
        </w:rPr>
      </w:pPr>
      <w:r w:rsidRPr="004C1AEF">
        <w:rPr>
          <w:rFonts w:ascii="Arial" w:hAnsi="Arial" w:cs="Arial"/>
          <w:i/>
          <w:iCs/>
          <w:color w:val="000000"/>
          <w:u w:val="single"/>
        </w:rPr>
        <w:t>O společnosti GRADA Publishing:</w:t>
      </w:r>
    </w:p>
    <w:p w14:paraId="1A9BBA85" w14:textId="77777777" w:rsidR="001A3314" w:rsidRPr="004C1AEF" w:rsidRDefault="001A3314" w:rsidP="001A3314">
      <w:pPr>
        <w:spacing w:before="100" w:beforeAutospacing="1"/>
        <w:rPr>
          <w:rFonts w:ascii="Arial" w:hAnsi="Arial" w:cs="Arial"/>
          <w:i/>
          <w:iCs/>
          <w:color w:val="000000"/>
        </w:rPr>
      </w:pPr>
      <w:r w:rsidRPr="004C1AEF">
        <w:rPr>
          <w:rFonts w:ascii="Arial" w:hAnsi="Arial" w:cs="Arial"/>
          <w:i/>
          <w:iCs/>
          <w:color w:val="000000"/>
        </w:rPr>
        <w:t xml:space="preserve">Nakladatelský dům GRADA Publishing, a.s. si od roku 1991 drží pozici největšího tuzemského nakladatele odborné literatury. Ročně vydává téměř 400 novinek ve 150 edicích z více než 40 oborů. </w:t>
      </w:r>
    </w:p>
    <w:p w14:paraId="634F4553" w14:textId="77777777" w:rsidR="001A3314" w:rsidRPr="004C1AEF" w:rsidRDefault="001A3314" w:rsidP="001A3314">
      <w:pPr>
        <w:spacing w:before="100" w:beforeAutospacing="1"/>
        <w:rPr>
          <w:rFonts w:ascii="Arial" w:hAnsi="Arial" w:cs="Arial"/>
          <w:i/>
          <w:iCs/>
          <w:color w:val="000000"/>
        </w:rPr>
      </w:pPr>
      <w:r w:rsidRPr="004C1AEF">
        <w:rPr>
          <w:rFonts w:ascii="Arial" w:hAnsi="Arial" w:cs="Arial"/>
          <w:i/>
          <w:iCs/>
          <w:color w:val="000000"/>
        </w:rPr>
        <w:t xml:space="preserve">Od roku 2015 nakladatelský dům rychle expanduje i mimo oblast kvalitní odborné literatury. Tradiční značka </w:t>
      </w:r>
      <w:r w:rsidRPr="004C1AEF">
        <w:rPr>
          <w:rFonts w:ascii="Arial" w:hAnsi="Arial" w:cs="Arial"/>
          <w:b/>
          <w:i/>
          <w:iCs/>
          <w:color w:val="000000"/>
        </w:rPr>
        <w:t>GRADA</w:t>
      </w:r>
      <w:r w:rsidRPr="004C1AEF">
        <w:rPr>
          <w:rFonts w:ascii="Arial" w:hAnsi="Arial" w:cs="Arial"/>
          <w:i/>
          <w:iCs/>
          <w:color w:val="000000"/>
        </w:rPr>
        <w:t xml:space="preserve"> zůstává vyhrazena odborným knihám ze všech odvětví a oblastí lidské činnosti. A ani pět novějších značek nakladatelství na knižním trhu jistě nepřehlédnete. </w:t>
      </w:r>
    </w:p>
    <w:p w14:paraId="73236627" w14:textId="77777777" w:rsidR="001A3314" w:rsidRPr="004C1AEF" w:rsidRDefault="001A3314" w:rsidP="001A3314">
      <w:pPr>
        <w:spacing w:before="100" w:beforeAutospacing="1"/>
        <w:rPr>
          <w:rFonts w:ascii="Arial" w:hAnsi="Arial" w:cs="Arial"/>
          <w:i/>
          <w:iCs/>
          <w:color w:val="000000"/>
        </w:rPr>
      </w:pPr>
      <w:r w:rsidRPr="004C1AEF">
        <w:rPr>
          <w:rFonts w:ascii="Arial" w:hAnsi="Arial" w:cs="Arial"/>
          <w:i/>
          <w:iCs/>
          <w:color w:val="000000"/>
        </w:rPr>
        <w:t xml:space="preserve">První, u čtenářů úspěšnou značkou je </w:t>
      </w:r>
      <w:r w:rsidRPr="004C1AEF">
        <w:rPr>
          <w:rFonts w:ascii="Arial" w:hAnsi="Arial" w:cs="Arial"/>
          <w:b/>
          <w:i/>
          <w:iCs/>
          <w:color w:val="000000"/>
        </w:rPr>
        <w:t>COSMOPOLIS</w:t>
      </w:r>
      <w:r w:rsidRPr="004C1AEF">
        <w:rPr>
          <w:rFonts w:ascii="Arial" w:hAnsi="Arial" w:cs="Arial"/>
          <w:i/>
          <w:iCs/>
          <w:color w:val="000000"/>
        </w:rPr>
        <w:t xml:space="preserve">, přinášející zahraniční i českou beletrii všech žánrů. </w:t>
      </w:r>
    </w:p>
    <w:p w14:paraId="3012E0AD" w14:textId="77777777" w:rsidR="001A3314" w:rsidRPr="004C1AEF" w:rsidRDefault="001A3314" w:rsidP="001A3314">
      <w:pPr>
        <w:spacing w:before="100" w:beforeAutospacing="1"/>
        <w:rPr>
          <w:rFonts w:ascii="Arial" w:hAnsi="Arial" w:cs="Arial"/>
          <w:i/>
          <w:iCs/>
          <w:color w:val="000000"/>
        </w:rPr>
      </w:pPr>
      <w:r w:rsidRPr="004C1AEF">
        <w:rPr>
          <w:rFonts w:ascii="Arial" w:hAnsi="Arial" w:cs="Arial"/>
          <w:i/>
          <w:iCs/>
          <w:color w:val="000000"/>
        </w:rPr>
        <w:t xml:space="preserve">Další již zavedenou značkou je </w:t>
      </w:r>
      <w:r w:rsidRPr="004C1AEF">
        <w:rPr>
          <w:rFonts w:ascii="Arial" w:hAnsi="Arial" w:cs="Arial"/>
          <w:b/>
          <w:i/>
          <w:iCs/>
          <w:color w:val="000000"/>
        </w:rPr>
        <w:t>BAMBOOK</w:t>
      </w:r>
      <w:r w:rsidRPr="004C1AEF">
        <w:rPr>
          <w:rFonts w:ascii="Arial" w:hAnsi="Arial" w:cs="Arial"/>
          <w:i/>
          <w:iCs/>
          <w:color w:val="000000"/>
        </w:rPr>
        <w:t xml:space="preserve">, značka dětské literatury předkládající malým čtenářům díla českých i zahraničních autorů a ilustrátorů. </w:t>
      </w:r>
    </w:p>
    <w:p w14:paraId="5F422616" w14:textId="4528A74D" w:rsidR="001A3314" w:rsidRPr="004C1AEF" w:rsidRDefault="00395E8B" w:rsidP="001A3314">
      <w:pPr>
        <w:spacing w:before="100" w:beforeAutospacing="1"/>
        <w:rPr>
          <w:rFonts w:ascii="Arial" w:hAnsi="Arial" w:cs="Arial"/>
          <w:i/>
          <w:iCs/>
          <w:color w:val="000000"/>
        </w:rPr>
      </w:pPr>
      <w:r w:rsidRPr="00395E8B">
        <w:rPr>
          <w:rFonts w:ascii="Arial" w:hAnsi="Arial" w:cs="Arial"/>
          <w:i/>
          <w:iCs/>
          <w:color w:val="000000"/>
        </w:rPr>
        <w:t>Zna</w:t>
      </w:r>
      <w:r w:rsidRPr="00395E8B">
        <w:rPr>
          <w:rFonts w:ascii="Arial" w:hAnsi="Arial" w:cs="Arial" w:hint="eastAsia"/>
          <w:i/>
          <w:iCs/>
          <w:color w:val="000000"/>
        </w:rPr>
        <w:t>č</w:t>
      </w:r>
      <w:r w:rsidRPr="00395E8B">
        <w:rPr>
          <w:rFonts w:ascii="Arial" w:hAnsi="Arial" w:cs="Arial"/>
          <w:i/>
          <w:iCs/>
          <w:color w:val="000000"/>
        </w:rPr>
        <w:t>kou v</w:t>
      </w:r>
      <w:r w:rsidRPr="00395E8B">
        <w:rPr>
          <w:rFonts w:ascii="Arial" w:hAnsi="Arial" w:cs="Arial" w:hint="eastAsia"/>
          <w:i/>
          <w:iCs/>
          <w:color w:val="000000"/>
        </w:rPr>
        <w:t>ě</w:t>
      </w:r>
      <w:r w:rsidRPr="00395E8B">
        <w:rPr>
          <w:rFonts w:ascii="Arial" w:hAnsi="Arial" w:cs="Arial"/>
          <w:i/>
          <w:iCs/>
          <w:color w:val="000000"/>
        </w:rPr>
        <w:t>nující se poznání, témat</w:t>
      </w:r>
      <w:r w:rsidRPr="00395E8B">
        <w:rPr>
          <w:rFonts w:ascii="Arial" w:hAnsi="Arial" w:cs="Arial" w:hint="eastAsia"/>
          <w:i/>
          <w:iCs/>
          <w:color w:val="000000"/>
        </w:rPr>
        <w:t>ů</w:t>
      </w:r>
      <w:r w:rsidRPr="00395E8B">
        <w:rPr>
          <w:rFonts w:ascii="Arial" w:hAnsi="Arial" w:cs="Arial"/>
          <w:i/>
          <w:iCs/>
          <w:color w:val="000000"/>
        </w:rPr>
        <w:t>m z oblasti zdravého životního stylu, body-mind, spiritualit</w:t>
      </w:r>
      <w:r w:rsidRPr="00395E8B">
        <w:rPr>
          <w:rFonts w:ascii="Arial" w:hAnsi="Arial" w:cs="Arial" w:hint="eastAsia"/>
          <w:i/>
          <w:iCs/>
          <w:color w:val="000000"/>
        </w:rPr>
        <w:t>ě</w:t>
      </w:r>
      <w:r w:rsidRPr="00395E8B">
        <w:rPr>
          <w:rFonts w:ascii="Arial" w:hAnsi="Arial" w:cs="Arial"/>
          <w:i/>
          <w:iCs/>
          <w:color w:val="000000"/>
        </w:rPr>
        <w:t xml:space="preserve"> </w:t>
      </w:r>
      <w:r w:rsidRPr="00395E8B">
        <w:rPr>
          <w:rFonts w:ascii="Arial" w:hAnsi="Arial" w:cs="Arial" w:hint="eastAsia"/>
          <w:i/>
          <w:iCs/>
          <w:color w:val="000000"/>
        </w:rPr>
        <w:t>č</w:t>
      </w:r>
      <w:r w:rsidRPr="00395E8B">
        <w:rPr>
          <w:rFonts w:ascii="Arial" w:hAnsi="Arial" w:cs="Arial"/>
          <w:i/>
          <w:iCs/>
          <w:color w:val="000000"/>
        </w:rPr>
        <w:t xml:space="preserve">i ekologii, je </w:t>
      </w:r>
      <w:r w:rsidRPr="00395E8B">
        <w:rPr>
          <w:rFonts w:ascii="Arial" w:hAnsi="Arial" w:cs="Arial"/>
          <w:b/>
          <w:i/>
          <w:iCs/>
          <w:color w:val="000000"/>
        </w:rPr>
        <w:t>ALFERIA</w:t>
      </w:r>
      <w:r w:rsidRPr="00395E8B">
        <w:rPr>
          <w:rFonts w:ascii="Arial" w:hAnsi="Arial" w:cs="Arial"/>
          <w:i/>
          <w:iCs/>
          <w:color w:val="000000"/>
        </w:rPr>
        <w:t>.</w:t>
      </w:r>
    </w:p>
    <w:p w14:paraId="07BC00A6" w14:textId="77777777" w:rsidR="001A3314" w:rsidRPr="004C1AEF" w:rsidRDefault="001A3314" w:rsidP="001A3314">
      <w:pPr>
        <w:spacing w:before="100" w:beforeAutospacing="1"/>
        <w:rPr>
          <w:rFonts w:ascii="Arial" w:hAnsi="Arial" w:cs="Arial"/>
          <w:i/>
          <w:iCs/>
          <w:color w:val="000000"/>
        </w:rPr>
      </w:pPr>
      <w:r w:rsidRPr="004C1AEF">
        <w:rPr>
          <w:rFonts w:ascii="Arial" w:hAnsi="Arial" w:cs="Arial"/>
          <w:i/>
          <w:iCs/>
          <w:color w:val="000000"/>
        </w:rPr>
        <w:t xml:space="preserve">Akvizicí získaná značka </w:t>
      </w:r>
      <w:r w:rsidRPr="004C1AEF">
        <w:rPr>
          <w:rFonts w:ascii="Arial" w:hAnsi="Arial" w:cs="Arial"/>
          <w:b/>
          <w:i/>
          <w:iCs/>
          <w:color w:val="000000"/>
        </w:rPr>
        <w:t>METAFORA</w:t>
      </w:r>
      <w:r w:rsidRPr="004C1AEF">
        <w:rPr>
          <w:rFonts w:ascii="Arial" w:hAnsi="Arial" w:cs="Arial"/>
          <w:i/>
          <w:iCs/>
          <w:color w:val="000000"/>
        </w:rPr>
        <w:t xml:space="preserve"> rozšiřuje nabídku nakladatelského domu o další kvalitní beletrii i zájmovou a populárně naučnou literaturu.</w:t>
      </w:r>
    </w:p>
    <w:p w14:paraId="52718DEF" w14:textId="77777777" w:rsidR="001A3314" w:rsidRPr="004C1AEF" w:rsidRDefault="001A3314" w:rsidP="001A3314">
      <w:pPr>
        <w:spacing w:before="100" w:beforeAutospacing="1"/>
        <w:rPr>
          <w:rFonts w:ascii="Arial" w:hAnsi="Arial" w:cs="Arial"/>
          <w:i/>
          <w:iCs/>
          <w:color w:val="000000"/>
        </w:rPr>
      </w:pPr>
      <w:r w:rsidRPr="004C1AEF">
        <w:rPr>
          <w:rFonts w:ascii="Arial" w:hAnsi="Arial" w:cs="Arial"/>
          <w:i/>
          <w:iCs/>
          <w:color w:val="000000"/>
        </w:rPr>
        <w:t xml:space="preserve">Prozatím poslední, rychle rostoucí značkou Nakladatelského domu GRADA je </w:t>
      </w:r>
      <w:r w:rsidRPr="004C1AEF">
        <w:rPr>
          <w:rFonts w:ascii="Arial" w:hAnsi="Arial" w:cs="Arial"/>
          <w:b/>
          <w:i/>
          <w:iCs/>
          <w:color w:val="000000"/>
        </w:rPr>
        <w:t>BOOKPORT</w:t>
      </w:r>
      <w:r w:rsidRPr="004C1AEF">
        <w:rPr>
          <w:rFonts w:ascii="Arial" w:hAnsi="Arial" w:cs="Arial"/>
          <w:i/>
          <w:iCs/>
          <w:color w:val="000000"/>
        </w:rPr>
        <w:t>, unikátní projekt online knihovny, který již dnes disponuje třetinou všech e-knih v ČR.</w:t>
      </w:r>
    </w:p>
    <w:p w14:paraId="041F3E84" w14:textId="09EA83C1" w:rsidR="00441692" w:rsidRPr="004C1AEF" w:rsidRDefault="001A3314" w:rsidP="00050054">
      <w:pPr>
        <w:spacing w:before="100" w:beforeAutospacing="1"/>
        <w:rPr>
          <w:rFonts w:ascii="Arial" w:hAnsi="Arial" w:cs="Arial"/>
        </w:rPr>
      </w:pPr>
      <w:r w:rsidRPr="004C1AEF">
        <w:rPr>
          <w:rFonts w:ascii="Arial" w:hAnsi="Arial" w:cs="Arial"/>
          <w:b/>
          <w:bCs/>
          <w:i/>
          <w:iCs/>
          <w:color w:val="000000"/>
        </w:rPr>
        <w:t xml:space="preserve">Více na </w:t>
      </w:r>
      <w:hyperlink r:id="rId14" w:history="1">
        <w:r w:rsidRPr="004C1AEF">
          <w:rPr>
            <w:rStyle w:val="Hypertextovodkaz"/>
            <w:rFonts w:ascii="Arial" w:hAnsi="Arial" w:cs="Arial"/>
            <w:b/>
            <w:bCs/>
            <w:i/>
            <w:iCs/>
          </w:rPr>
          <w:t>www.grada.cz</w:t>
        </w:r>
      </w:hyperlink>
      <w:r w:rsidRPr="004C1AEF">
        <w:rPr>
          <w:rFonts w:ascii="Arial" w:hAnsi="Arial" w:cs="Arial"/>
          <w:b/>
          <w:bCs/>
          <w:i/>
          <w:iCs/>
          <w:color w:val="000000"/>
        </w:rPr>
        <w:t>.</w:t>
      </w:r>
      <w:r w:rsidRPr="004C1AEF">
        <w:rPr>
          <w:rFonts w:ascii="Arial" w:hAnsi="Arial" w:cs="Arial"/>
          <w:i/>
          <w:iCs/>
          <w:color w:val="000000"/>
        </w:rPr>
        <w:t xml:space="preserve"> </w:t>
      </w:r>
    </w:p>
    <w:sectPr w:rsidR="00441692" w:rsidRPr="004C1AEF" w:rsidSect="002A10B8">
      <w:headerReference w:type="even" r:id="rId15"/>
      <w:headerReference w:type="default" r:id="rId16"/>
      <w:footerReference w:type="even" r:id="rId17"/>
      <w:footerReference w:type="default" r:id="rId18"/>
      <w:headerReference w:type="first" r:id="rId19"/>
      <w:footerReference w:type="first" r:id="rId20"/>
      <w:pgSz w:w="11906" w:h="16838" w:code="9"/>
      <w:pgMar w:top="1985" w:right="851" w:bottom="2268" w:left="1134" w:header="454" w:footer="283"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E1000" w14:textId="77777777" w:rsidR="00DA7796" w:rsidRDefault="00DA7796">
      <w:r>
        <w:separator/>
      </w:r>
    </w:p>
  </w:endnote>
  <w:endnote w:type="continuationSeparator" w:id="0">
    <w:p w14:paraId="4B22BA63" w14:textId="77777777" w:rsidR="00DA7796" w:rsidRDefault="00DA7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337EA" w14:textId="77777777" w:rsidR="00A60672" w:rsidRDefault="00A6067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DB8EB" w14:textId="77777777" w:rsidR="0063391F" w:rsidRPr="00F102DB" w:rsidRDefault="004C1AEF" w:rsidP="00F102DB">
    <w:pPr>
      <w:pStyle w:val="Zpat"/>
    </w:pPr>
    <w:r>
      <w:rPr>
        <w:noProof/>
      </w:rPr>
      <w:drawing>
        <wp:anchor distT="0" distB="0" distL="114300" distR="114300" simplePos="0" relativeHeight="251661824" behindDoc="0" locked="0" layoutInCell="1" allowOverlap="1" wp14:anchorId="003BB9D7" wp14:editId="52CCE0E3">
          <wp:simplePos x="0" y="0"/>
          <wp:positionH relativeFrom="column">
            <wp:posOffset>29223</wp:posOffset>
          </wp:positionH>
          <wp:positionV relativeFrom="paragraph">
            <wp:posOffset>-945515</wp:posOffset>
          </wp:positionV>
          <wp:extent cx="5998818" cy="985520"/>
          <wp:effectExtent l="0" t="0" r="2540" b="5080"/>
          <wp:wrapNone/>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ázek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998818" cy="9855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F475F" w14:textId="77777777" w:rsidR="00D211D3" w:rsidRDefault="004C1AEF">
    <w:pPr>
      <w:pStyle w:val="Zpat"/>
    </w:pPr>
    <w:r>
      <w:rPr>
        <w:noProof/>
      </w:rPr>
      <w:drawing>
        <wp:anchor distT="0" distB="0" distL="114300" distR="114300" simplePos="0" relativeHeight="251657728" behindDoc="0" locked="0" layoutInCell="1" allowOverlap="1" wp14:anchorId="29025726" wp14:editId="59D6078C">
          <wp:simplePos x="0" y="0"/>
          <wp:positionH relativeFrom="margin">
            <wp:align>center</wp:align>
          </wp:positionH>
          <wp:positionV relativeFrom="page">
            <wp:align>bottom</wp:align>
          </wp:positionV>
          <wp:extent cx="7556500" cy="1195070"/>
          <wp:effectExtent l="0" t="0" r="0" b="0"/>
          <wp:wrapSquare wrapText="bothSides"/>
          <wp:docPr id="9" name="obrázek 9" descr="TZ_zapati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Z_zapati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1950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83DF1" w14:textId="77777777" w:rsidR="00DA7796" w:rsidRDefault="00DA7796">
      <w:r>
        <w:separator/>
      </w:r>
    </w:p>
  </w:footnote>
  <w:footnote w:type="continuationSeparator" w:id="0">
    <w:p w14:paraId="007F5437" w14:textId="77777777" w:rsidR="00DA7796" w:rsidRDefault="00DA77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B1113" w14:textId="77777777" w:rsidR="00A60672" w:rsidRDefault="00A60672">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C9373" w14:textId="77777777" w:rsidR="004F0B9B" w:rsidRDefault="004F0B9B" w:rsidP="0037384B">
    <w:pPr>
      <w:tabs>
        <w:tab w:val="left" w:pos="4536"/>
      </w:tabs>
      <w:spacing w:before="120"/>
      <w:ind w:left="4536" w:right="-57" w:hanging="2835"/>
      <w:rPr>
        <w:rFonts w:ascii="Arial" w:hAnsi="Arial"/>
        <w:sz w:val="16"/>
      </w:rPr>
    </w:pPr>
  </w:p>
  <w:p w14:paraId="6B817618" w14:textId="77777777" w:rsidR="004F0B9B" w:rsidRPr="00C23107" w:rsidRDefault="004C1AEF" w:rsidP="00C23107">
    <w:pPr>
      <w:spacing w:before="120"/>
      <w:ind w:left="1985" w:right="-57" w:hanging="2835"/>
      <w:rPr>
        <w:rFonts w:ascii="Arial" w:hAnsi="Arial"/>
        <w:color w:val="7F7F7F"/>
        <w:sz w:val="24"/>
        <w:szCs w:val="24"/>
      </w:rPr>
    </w:pPr>
    <w:r>
      <w:rPr>
        <w:noProof/>
      </w:rPr>
      <w:drawing>
        <wp:anchor distT="0" distB="0" distL="114300" distR="114300" simplePos="0" relativeHeight="251653632" behindDoc="0" locked="0" layoutInCell="1" allowOverlap="1" wp14:anchorId="09EC8838" wp14:editId="52327F5E">
          <wp:simplePos x="0" y="0"/>
          <wp:positionH relativeFrom="column">
            <wp:posOffset>0</wp:posOffset>
          </wp:positionH>
          <wp:positionV relativeFrom="paragraph">
            <wp:posOffset>150495</wp:posOffset>
          </wp:positionV>
          <wp:extent cx="1972945" cy="521335"/>
          <wp:effectExtent l="0" t="0" r="0" b="0"/>
          <wp:wrapNone/>
          <wp:docPr id="35" name="obrázek 35" descr="alferia1_CB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lferia1_CB_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2945" cy="5213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1" wp14:anchorId="764D2DBC" wp14:editId="09E0776B">
          <wp:simplePos x="0" y="0"/>
          <wp:positionH relativeFrom="column">
            <wp:posOffset>0</wp:posOffset>
          </wp:positionH>
          <wp:positionV relativeFrom="paragraph">
            <wp:posOffset>150495</wp:posOffset>
          </wp:positionV>
          <wp:extent cx="1976120" cy="522605"/>
          <wp:effectExtent l="0" t="0" r="0" b="0"/>
          <wp:wrapNone/>
          <wp:docPr id="36" name="obrázek 36" descr="alferia1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lferia1_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6120" cy="522605"/>
                  </a:xfrm>
                  <a:prstGeom prst="rect">
                    <a:avLst/>
                  </a:prstGeom>
                  <a:noFill/>
                  <a:ln>
                    <a:noFill/>
                  </a:ln>
                </pic:spPr>
              </pic:pic>
            </a:graphicData>
          </a:graphic>
          <wp14:sizeRelH relativeFrom="page">
            <wp14:pctWidth>0</wp14:pctWidth>
          </wp14:sizeRelH>
          <wp14:sizeRelV relativeFrom="page">
            <wp14:pctHeight>0</wp14:pctHeight>
          </wp14:sizeRelV>
        </wp:anchor>
      </w:drawing>
    </w:r>
    <w:r w:rsidR="004F0B9B" w:rsidRPr="00C23107">
      <w:rPr>
        <w:rFonts w:ascii="Arial" w:hAnsi="Arial"/>
        <w:color w:val="7F7F7F"/>
        <w:sz w:val="24"/>
        <w:szCs w:val="24"/>
      </w:rPr>
      <w:tab/>
    </w:r>
  </w:p>
  <w:p w14:paraId="609C7652" w14:textId="77777777" w:rsidR="004F0B9B" w:rsidRDefault="004C1AEF" w:rsidP="00C23107">
    <w:pPr>
      <w:tabs>
        <w:tab w:val="left" w:leader="underscore" w:pos="10348"/>
      </w:tabs>
      <w:spacing w:before="120"/>
      <w:ind w:left="4536" w:right="-57" w:hanging="2835"/>
      <w:rPr>
        <w:rFonts w:ascii="Arial" w:hAnsi="Arial"/>
        <w:sz w:val="16"/>
      </w:rPr>
    </w:pPr>
    <w:r w:rsidRPr="00C23107">
      <w:rPr>
        <w:noProof/>
        <w:color w:val="7F7F7F"/>
      </w:rPr>
      <mc:AlternateContent>
        <mc:Choice Requires="wps">
          <w:drawing>
            <wp:anchor distT="0" distB="0" distL="114300" distR="114300" simplePos="0" relativeHeight="251655680" behindDoc="0" locked="0" layoutInCell="0" allowOverlap="1" wp14:anchorId="0351E990" wp14:editId="7879FACC">
              <wp:simplePos x="0" y="0"/>
              <wp:positionH relativeFrom="column">
                <wp:posOffset>2061845</wp:posOffset>
              </wp:positionH>
              <wp:positionV relativeFrom="paragraph">
                <wp:posOffset>334010</wp:posOffset>
              </wp:positionV>
              <wp:extent cx="4251960" cy="381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1960" cy="3810"/>
                      </a:xfrm>
                      <a:prstGeom prst="line">
                        <a:avLst/>
                      </a:prstGeom>
                      <a:noFill/>
                      <a:ln w="9525">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E5EDD" id="Line 2"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35pt,26.3pt" to="497.1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" o:allowincell="f" strokecolor="gray">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56704" behindDoc="0" locked="0" layoutInCell="1" allowOverlap="1" wp14:anchorId="7A975ADF" wp14:editId="1B860A09">
              <wp:simplePos x="0" y="0"/>
              <wp:positionH relativeFrom="column">
                <wp:posOffset>2061845</wp:posOffset>
              </wp:positionH>
              <wp:positionV relativeFrom="paragraph">
                <wp:posOffset>62230</wp:posOffset>
              </wp:positionV>
              <wp:extent cx="1455420" cy="317500"/>
              <wp:effectExtent l="0" t="0" r="0" b="0"/>
              <wp:wrapNone/>
              <wp:docPr id="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17500"/>
                      </a:xfrm>
                      <a:prstGeom prst="rect">
                        <a:avLst/>
                      </a:prstGeom>
                      <a:solidFill>
                        <a:srgbClr val="FFFFFF">
                          <a:alpha val="0"/>
                        </a:srgbClr>
                      </a:solidFill>
                      <a:ln w="9525">
                        <a:solidFill>
                          <a:srgbClr val="FFFFFF"/>
                        </a:solidFill>
                        <a:miter lim="800000"/>
                        <a:headEnd/>
                        <a:tailEnd/>
                      </a:ln>
                    </wps:spPr>
                    <wps:txbx>
                      <w:txbxContent>
                        <w:p w14:paraId="02EC7ACA" w14:textId="77777777" w:rsidR="00C23107" w:rsidRDefault="00E80B84">
                          <w:r w:rsidRPr="00E80B84">
                            <w:rPr>
                              <w:rFonts w:ascii="Arial" w:hAnsi="Arial"/>
                              <w:color w:val="7F7F7F"/>
                              <w:sz w:val="24"/>
                              <w:szCs w:val="24"/>
                            </w:rPr>
                            <w:t>Literatura poznání</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975ADF" id="_x0000_t202" coordsize="21600,21600" o:spt="202" path="m,l,21600r21600,l21600,xe">
              <v:stroke joinstyle="miter"/>
              <v:path gradientshapeok="t" o:connecttype="rect"/>
            </v:shapetype>
            <v:shape id="Textové pole 2" o:spid="_x0000_s1026" type="#_x0000_t202" style="position:absolute;left:0;text-align:left;margin-left:162.35pt;margin-top:4.9pt;width:114.6pt;height: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" strokecolor="white">
              <v:fill opacity="0"/>
              <v:textbox inset="0,0,0,0">
                <w:txbxContent>
                  <w:p w14:paraId="02EC7ACA" w14:textId="77777777" w:rsidR="00C23107" w:rsidRDefault="00E80B84">
                    <w:r w:rsidRPr="00E80B84">
                      <w:rPr>
                        <w:rFonts w:ascii="Arial" w:hAnsi="Arial"/>
                        <w:color w:val="7F7F7F"/>
                        <w:sz w:val="24"/>
                        <w:szCs w:val="24"/>
                      </w:rPr>
                      <w:t>Literatura poznání</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5AE5D" w14:textId="77777777" w:rsidR="00D211D3" w:rsidRDefault="004C1AEF">
    <w:pPr>
      <w:pStyle w:val="Zhlav"/>
    </w:pPr>
    <w:r>
      <w:rPr>
        <w:noProof/>
      </w:rPr>
      <mc:AlternateContent>
        <mc:Choice Requires="wps">
          <w:drawing>
            <wp:anchor distT="0" distB="0" distL="114300" distR="114300" simplePos="0" relativeHeight="251660800" behindDoc="0" locked="0" layoutInCell="1" allowOverlap="1" wp14:anchorId="70E9FBA8" wp14:editId="5B6849B5">
              <wp:simplePos x="0" y="0"/>
              <wp:positionH relativeFrom="column">
                <wp:posOffset>1419225</wp:posOffset>
              </wp:positionH>
              <wp:positionV relativeFrom="paragraph">
                <wp:posOffset>384175</wp:posOffset>
              </wp:positionV>
              <wp:extent cx="2592070" cy="241935"/>
              <wp:effectExtent l="0" t="0" r="0" b="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241935"/>
                      </a:xfrm>
                      <a:prstGeom prst="rect">
                        <a:avLst/>
                      </a:prstGeom>
                      <a:solidFill>
                        <a:srgbClr val="FFFFFF">
                          <a:alpha val="0"/>
                        </a:srgbClr>
                      </a:solidFill>
                      <a:ln w="9525">
                        <a:solidFill>
                          <a:srgbClr val="FFFFFF"/>
                        </a:solidFill>
                        <a:miter lim="800000"/>
                        <a:headEnd/>
                        <a:tailEnd/>
                      </a:ln>
                    </wps:spPr>
                    <wps:txbx>
                      <w:txbxContent>
                        <w:p w14:paraId="420FCED4" w14:textId="77777777" w:rsidR="00D211D3" w:rsidRPr="00C23107" w:rsidRDefault="00D211D3" w:rsidP="00D211D3">
                          <w:pPr>
                            <w:spacing w:before="120"/>
                            <w:ind w:right="-57"/>
                            <w:rPr>
                              <w:rFonts w:ascii="Arial" w:hAnsi="Arial"/>
                              <w:color w:val="7F7F7F"/>
                              <w:sz w:val="24"/>
                              <w:szCs w:val="24"/>
                            </w:rPr>
                          </w:pPr>
                          <w:r>
                            <w:rPr>
                              <w:rFonts w:ascii="Arial" w:hAnsi="Arial"/>
                              <w:color w:val="7F7F7F"/>
                              <w:sz w:val="24"/>
                              <w:szCs w:val="24"/>
                            </w:rPr>
                            <w:t>Svět odborné literatury</w:t>
                          </w:r>
                        </w:p>
                        <w:p w14:paraId="737E7F57" w14:textId="77777777" w:rsidR="00D211D3" w:rsidRDefault="00D211D3" w:rsidP="00D211D3"/>
                      </w:txbxContent>
                    </wps:txbx>
                    <wps:bodyPr rot="0" vert="horz" wrap="square" lIns="0" tIns="0" rIns="0" bIns="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70E9FBA8" id="_x0000_t202" coordsize="21600,21600" o:spt="202" path="m,l,21600r21600,l21600,xe">
              <v:stroke joinstyle="miter"/>
              <v:path gradientshapeok="t" o:connecttype="rect"/>
            </v:shapetype>
            <v:shape id="_x0000_s1027" type="#_x0000_t202" style="position:absolute;margin-left:111.75pt;margin-top:30.25pt;width:204.1pt;height:19.0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" strokecolor="white">
              <v:fill opacity="0"/>
              <v:textbox inset="0,0,0,0">
                <w:txbxContent>
                  <w:p w14:paraId="420FCED4" w14:textId="77777777" w:rsidR="00D211D3" w:rsidRPr="00C23107" w:rsidRDefault="00D211D3" w:rsidP="00D211D3">
                    <w:pPr>
                      <w:spacing w:before="120"/>
                      <w:ind w:right="-57"/>
                      <w:rPr>
                        <w:rFonts w:ascii="Arial" w:hAnsi="Arial"/>
                        <w:color w:val="7F7F7F"/>
                        <w:sz w:val="24"/>
                        <w:szCs w:val="24"/>
                      </w:rPr>
                    </w:pPr>
                    <w:r>
                      <w:rPr>
                        <w:rFonts w:ascii="Arial" w:hAnsi="Arial"/>
                        <w:color w:val="7F7F7F"/>
                        <w:sz w:val="24"/>
                        <w:szCs w:val="24"/>
                      </w:rPr>
                      <w:t>Svět odborné literatury</w:t>
                    </w:r>
                  </w:p>
                  <w:p w14:paraId="737E7F57" w14:textId="77777777" w:rsidR="00D211D3" w:rsidRDefault="00D211D3" w:rsidP="00D211D3"/>
                </w:txbxContent>
              </v:textbox>
            </v:shape>
          </w:pict>
        </mc:Fallback>
      </mc:AlternateContent>
    </w:r>
    <w:r>
      <w:rPr>
        <w:noProof/>
      </w:rPr>
      <mc:AlternateContent>
        <mc:Choice Requires="wps">
          <w:drawing>
            <wp:anchor distT="0" distB="0" distL="114300" distR="114300" simplePos="0" relativeHeight="251659776" behindDoc="0" locked="0" layoutInCell="0" allowOverlap="1" wp14:anchorId="4AE0838A" wp14:editId="2223165B">
              <wp:simplePos x="0" y="0"/>
              <wp:positionH relativeFrom="column">
                <wp:posOffset>1419225</wp:posOffset>
              </wp:positionH>
              <wp:positionV relativeFrom="paragraph">
                <wp:posOffset>715010</wp:posOffset>
              </wp:positionV>
              <wp:extent cx="517652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76520" cy="0"/>
                      </a:xfrm>
                      <a:prstGeom prst="line">
                        <a:avLst/>
                      </a:prstGeom>
                      <a:noFill/>
                      <a:ln w="9525">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30389" id="Line 11"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5pt,56.3pt" to="519.35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" o:allowincell="f" strokecolor="gray">
              <v:stroke startarrowwidth="narrow" startarrowlength="short" endarrowwidth="narrow" endarrowlength="short"/>
            </v:line>
          </w:pict>
        </mc:Fallback>
      </mc:AlternateContent>
    </w:r>
    <w:r>
      <w:rPr>
        <w:noProof/>
      </w:rPr>
      <w:drawing>
        <wp:anchor distT="0" distB="0" distL="114300" distR="114300" simplePos="0" relativeHeight="251658752" behindDoc="0" locked="0" layoutInCell="0" allowOverlap="1" wp14:anchorId="371D7701" wp14:editId="006B21F5">
          <wp:simplePos x="0" y="0"/>
          <wp:positionH relativeFrom="column">
            <wp:posOffset>-6985</wp:posOffset>
          </wp:positionH>
          <wp:positionV relativeFrom="paragraph">
            <wp:posOffset>-14605</wp:posOffset>
          </wp:positionV>
          <wp:extent cx="1000760" cy="744855"/>
          <wp:effectExtent l="0" t="0" r="0" b="0"/>
          <wp:wrapTopAndBottom/>
          <wp:docPr id="10" name="obrázek 10" descr="GRADAbaz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DAbaz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760" cy="74485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3031D5"/>
    <w:multiLevelType w:val="hybridMultilevel"/>
    <w:tmpl w:val="CFD6000E"/>
    <w:lvl w:ilvl="0" w:tplc="0405000B">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Times New Roman"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Times New Roman" w:hint="default"/>
      </w:rPr>
    </w:lvl>
    <w:lvl w:ilvl="8" w:tplc="04050005">
      <w:start w:val="1"/>
      <w:numFmt w:val="bullet"/>
      <w:lvlText w:val=""/>
      <w:lvlJc w:val="left"/>
      <w:pPr>
        <w:tabs>
          <w:tab w:val="num" w:pos="6480"/>
        </w:tabs>
        <w:ind w:left="6480" w:hanging="360"/>
      </w:pPr>
      <w:rPr>
        <w:rFonts w:ascii="Wingdings" w:hAnsi="Wingdings" w:hint="default"/>
      </w:rPr>
    </w:lvl>
  </w:abstractNum>
  <w:num w:numId="1" w16cid:durableId="2081539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672"/>
    <w:rsid w:val="00010F95"/>
    <w:rsid w:val="00013282"/>
    <w:rsid w:val="00050054"/>
    <w:rsid w:val="00050C2D"/>
    <w:rsid w:val="00062100"/>
    <w:rsid w:val="00072F33"/>
    <w:rsid w:val="000A166F"/>
    <w:rsid w:val="000B1A69"/>
    <w:rsid w:val="000B687A"/>
    <w:rsid w:val="000C1A21"/>
    <w:rsid w:val="00125472"/>
    <w:rsid w:val="001563C7"/>
    <w:rsid w:val="001A3314"/>
    <w:rsid w:val="002A10B8"/>
    <w:rsid w:val="002C2BFC"/>
    <w:rsid w:val="002C617C"/>
    <w:rsid w:val="002F5AB9"/>
    <w:rsid w:val="00333F7C"/>
    <w:rsid w:val="00341D77"/>
    <w:rsid w:val="003658CA"/>
    <w:rsid w:val="0037384B"/>
    <w:rsid w:val="00395E8B"/>
    <w:rsid w:val="003F42D2"/>
    <w:rsid w:val="0040017F"/>
    <w:rsid w:val="00436479"/>
    <w:rsid w:val="00440AFF"/>
    <w:rsid w:val="00441692"/>
    <w:rsid w:val="00463FB0"/>
    <w:rsid w:val="00467006"/>
    <w:rsid w:val="004A6688"/>
    <w:rsid w:val="004C1AEF"/>
    <w:rsid w:val="004C31AA"/>
    <w:rsid w:val="004F0B9B"/>
    <w:rsid w:val="00500853"/>
    <w:rsid w:val="00515363"/>
    <w:rsid w:val="005A6429"/>
    <w:rsid w:val="005C2888"/>
    <w:rsid w:val="00630E55"/>
    <w:rsid w:val="0063391F"/>
    <w:rsid w:val="006452CC"/>
    <w:rsid w:val="00652FBB"/>
    <w:rsid w:val="00661080"/>
    <w:rsid w:val="00682033"/>
    <w:rsid w:val="00691C59"/>
    <w:rsid w:val="006D25FD"/>
    <w:rsid w:val="006F4AE0"/>
    <w:rsid w:val="00703783"/>
    <w:rsid w:val="00710978"/>
    <w:rsid w:val="00713E39"/>
    <w:rsid w:val="007D7702"/>
    <w:rsid w:val="00814922"/>
    <w:rsid w:val="00846C4A"/>
    <w:rsid w:val="008528D1"/>
    <w:rsid w:val="008650CF"/>
    <w:rsid w:val="00894BD9"/>
    <w:rsid w:val="00894F97"/>
    <w:rsid w:val="008C3F95"/>
    <w:rsid w:val="008D73F2"/>
    <w:rsid w:val="008E008E"/>
    <w:rsid w:val="008F2F20"/>
    <w:rsid w:val="008F719C"/>
    <w:rsid w:val="008F71A2"/>
    <w:rsid w:val="009035BB"/>
    <w:rsid w:val="009204B6"/>
    <w:rsid w:val="00937813"/>
    <w:rsid w:val="00945AD3"/>
    <w:rsid w:val="009632EF"/>
    <w:rsid w:val="009A5D91"/>
    <w:rsid w:val="009B147B"/>
    <w:rsid w:val="009E67EF"/>
    <w:rsid w:val="00A0022A"/>
    <w:rsid w:val="00A05D50"/>
    <w:rsid w:val="00A60672"/>
    <w:rsid w:val="00A97676"/>
    <w:rsid w:val="00AA628F"/>
    <w:rsid w:val="00AA652B"/>
    <w:rsid w:val="00B3792D"/>
    <w:rsid w:val="00B5021A"/>
    <w:rsid w:val="00B624B7"/>
    <w:rsid w:val="00C000EC"/>
    <w:rsid w:val="00C016B8"/>
    <w:rsid w:val="00C164DB"/>
    <w:rsid w:val="00C23107"/>
    <w:rsid w:val="00C24657"/>
    <w:rsid w:val="00C26D08"/>
    <w:rsid w:val="00C27DD5"/>
    <w:rsid w:val="00C60385"/>
    <w:rsid w:val="00C8302B"/>
    <w:rsid w:val="00CE04A4"/>
    <w:rsid w:val="00D02FFD"/>
    <w:rsid w:val="00D1278B"/>
    <w:rsid w:val="00D211D3"/>
    <w:rsid w:val="00D61D03"/>
    <w:rsid w:val="00D80DC1"/>
    <w:rsid w:val="00DA0B79"/>
    <w:rsid w:val="00DA7796"/>
    <w:rsid w:val="00DC2B09"/>
    <w:rsid w:val="00DF75A0"/>
    <w:rsid w:val="00E80B84"/>
    <w:rsid w:val="00ED680E"/>
    <w:rsid w:val="00EF4DA4"/>
    <w:rsid w:val="00F0477A"/>
    <w:rsid w:val="00F102DB"/>
    <w:rsid w:val="00F51A93"/>
    <w:rsid w:val="00FB0DB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F86DEE"/>
  <w15:chartTrackingRefBased/>
  <w15:docId w15:val="{10201FE9-E2E2-4DD0-80AD-B23E3DF10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1A3314"/>
    <w:rPr>
      <w:rFonts w:ascii="Wide Latin" w:hAnsi="Wide Latin"/>
    </w:rPr>
  </w:style>
  <w:style w:type="paragraph" w:styleId="Nadpis1">
    <w:name w:val="heading 1"/>
    <w:basedOn w:val="Normln"/>
    <w:next w:val="Normln"/>
    <w:qFormat/>
    <w:pPr>
      <w:spacing w:before="240"/>
      <w:outlineLvl w:val="0"/>
    </w:pPr>
    <w:rPr>
      <w:rFonts w:ascii="Arial Rounded MT Bold" w:hAnsi="Arial Rounded MT Bold"/>
      <w:b/>
      <w:sz w:val="24"/>
      <w:u w:val="single"/>
    </w:rPr>
  </w:style>
  <w:style w:type="paragraph" w:styleId="Nadpis2">
    <w:name w:val="heading 2"/>
    <w:basedOn w:val="Normln"/>
    <w:next w:val="Normln"/>
    <w:qFormat/>
    <w:pPr>
      <w:spacing w:before="120"/>
      <w:outlineLvl w:val="1"/>
    </w:pPr>
    <w:rPr>
      <w:rFonts w:ascii="Arial Rounded MT Bold" w:hAnsi="Arial Rounded MT Bold"/>
      <w:b/>
      <w:sz w:val="24"/>
    </w:rPr>
  </w:style>
  <w:style w:type="paragraph" w:styleId="Nadpis3">
    <w:name w:val="heading 3"/>
    <w:basedOn w:val="Normln"/>
    <w:next w:val="Normlnodsazen"/>
    <w:qFormat/>
    <w:pPr>
      <w:ind w:left="360"/>
      <w:outlineLvl w:val="2"/>
    </w:pPr>
    <w:rPr>
      <w:b/>
      <w:sz w:val="24"/>
    </w:rPr>
  </w:style>
  <w:style w:type="paragraph" w:styleId="Nadpis4">
    <w:name w:val="heading 4"/>
    <w:basedOn w:val="Normln"/>
    <w:next w:val="Normlnodsazen"/>
    <w:qFormat/>
    <w:pPr>
      <w:ind w:left="360"/>
      <w:outlineLvl w:val="3"/>
    </w:pPr>
    <w:rPr>
      <w:sz w:val="24"/>
      <w:u w:val="single"/>
    </w:rPr>
  </w:style>
  <w:style w:type="paragraph" w:styleId="Nadpis5">
    <w:name w:val="heading 5"/>
    <w:basedOn w:val="Normln"/>
    <w:next w:val="Normlnodsazen"/>
    <w:qFormat/>
    <w:pPr>
      <w:ind w:left="720"/>
      <w:outlineLvl w:val="4"/>
    </w:pPr>
    <w:rPr>
      <w:b/>
    </w:rPr>
  </w:style>
  <w:style w:type="paragraph" w:styleId="Nadpis6">
    <w:name w:val="heading 6"/>
    <w:basedOn w:val="Normln"/>
    <w:next w:val="Normlnodsazen"/>
    <w:qFormat/>
    <w:pPr>
      <w:ind w:left="720"/>
      <w:outlineLvl w:val="5"/>
    </w:pPr>
    <w:rPr>
      <w:u w:val="single"/>
    </w:rPr>
  </w:style>
  <w:style w:type="paragraph" w:styleId="Nadpis7">
    <w:name w:val="heading 7"/>
    <w:basedOn w:val="Normln"/>
    <w:next w:val="Normlnodsazen"/>
    <w:qFormat/>
    <w:pPr>
      <w:ind w:left="720"/>
      <w:outlineLvl w:val="6"/>
    </w:pPr>
    <w:rPr>
      <w:i/>
    </w:rPr>
  </w:style>
  <w:style w:type="paragraph" w:styleId="Nadpis8">
    <w:name w:val="heading 8"/>
    <w:basedOn w:val="Normln"/>
    <w:next w:val="Normlnodsazen"/>
    <w:qFormat/>
    <w:pPr>
      <w:ind w:left="720"/>
      <w:outlineLvl w:val="7"/>
    </w:pPr>
    <w:rPr>
      <w:i/>
    </w:rPr>
  </w:style>
  <w:style w:type="paragraph" w:styleId="Nadpis9">
    <w:name w:val="heading 9"/>
    <w:basedOn w:val="Normln"/>
    <w:next w:val="Normlnodsazen"/>
    <w:qFormat/>
    <w:pPr>
      <w:ind w:left="720"/>
      <w:outlineLvl w:val="8"/>
    </w:pPr>
    <w:rPr>
      <w: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odsazen">
    <w:name w:val="Normal Indent"/>
    <w:basedOn w:val="Normln"/>
    <w:pPr>
      <w:ind w:left="720"/>
    </w:pPr>
  </w:style>
  <w:style w:type="paragraph" w:styleId="Zpat">
    <w:name w:val="footer"/>
    <w:basedOn w:val="Normln"/>
    <w:pPr>
      <w:tabs>
        <w:tab w:val="center" w:pos="4819"/>
        <w:tab w:val="right" w:pos="9071"/>
      </w:tabs>
    </w:pPr>
  </w:style>
  <w:style w:type="paragraph" w:styleId="Zhlav">
    <w:name w:val="header"/>
    <w:basedOn w:val="Normln"/>
    <w:pPr>
      <w:tabs>
        <w:tab w:val="center" w:pos="4819"/>
        <w:tab w:val="right" w:pos="9071"/>
      </w:tabs>
    </w:pPr>
  </w:style>
  <w:style w:type="character" w:styleId="Znakapoznpodarou">
    <w:name w:val="footnote reference"/>
    <w:semiHidden/>
    <w:rPr>
      <w:position w:val="6"/>
      <w:sz w:val="16"/>
    </w:rPr>
  </w:style>
  <w:style w:type="paragraph" w:styleId="Textpoznpodarou">
    <w:name w:val="footnote text"/>
    <w:basedOn w:val="Normln"/>
    <w:semiHidden/>
  </w:style>
  <w:style w:type="character" w:styleId="slostrnky">
    <w:name w:val="page number"/>
    <w:basedOn w:val="Standardnpsmoodstavce"/>
  </w:style>
  <w:style w:type="character" w:styleId="Hypertextovodkaz">
    <w:name w:val="Hyperlink"/>
    <w:rPr>
      <w:color w:val="0000FF"/>
      <w:u w:val="single"/>
    </w:rPr>
  </w:style>
  <w:style w:type="character" w:styleId="Sledovanodkaz">
    <w:name w:val="FollowedHyperlink"/>
    <w:rPr>
      <w:color w:val="800080"/>
      <w:u w:val="single"/>
    </w:rPr>
  </w:style>
  <w:style w:type="paragraph" w:styleId="Zkladntext">
    <w:name w:val="Body Text"/>
    <w:basedOn w:val="Normln"/>
    <w:pPr>
      <w:tabs>
        <w:tab w:val="left" w:pos="-2694"/>
        <w:tab w:val="left" w:pos="-437"/>
        <w:tab w:val="left" w:pos="2835"/>
        <w:tab w:val="left" w:pos="5387"/>
        <w:tab w:val="left" w:pos="8364"/>
      </w:tabs>
      <w:suppressAutoHyphens/>
      <w:jc w:val="both"/>
    </w:pPr>
    <w:rPr>
      <w:rFonts w:ascii="Times New Roman" w:hAnsi="Times New Roman"/>
      <w:smallCaps/>
      <w:spacing w:val="-2"/>
      <w:sz w:val="24"/>
    </w:rPr>
  </w:style>
  <w:style w:type="paragraph" w:customStyle="1" w:styleId="Bn">
    <w:name w:val="Běžný"/>
    <w:basedOn w:val="Normln"/>
    <w:rPr>
      <w:rFonts w:ascii="Arial" w:hAnsi="Arial" w:cs="Arial"/>
      <w:sz w:val="22"/>
    </w:rPr>
  </w:style>
  <w:style w:type="paragraph" w:styleId="Textbubliny">
    <w:name w:val="Balloon Text"/>
    <w:basedOn w:val="Normln"/>
    <w:link w:val="TextbublinyChar"/>
    <w:rsid w:val="008E008E"/>
    <w:rPr>
      <w:rFonts w:ascii="Tahoma" w:hAnsi="Tahoma"/>
      <w:sz w:val="16"/>
      <w:szCs w:val="16"/>
      <w:lang w:val="x-none" w:eastAsia="x-none"/>
    </w:rPr>
  </w:style>
  <w:style w:type="character" w:customStyle="1" w:styleId="TextbublinyChar">
    <w:name w:val="Text bubliny Char"/>
    <w:link w:val="Textbubliny"/>
    <w:rsid w:val="008E008E"/>
    <w:rPr>
      <w:rFonts w:ascii="Tahoma" w:hAnsi="Tahoma" w:cs="Tahoma"/>
      <w:sz w:val="16"/>
      <w:szCs w:val="16"/>
    </w:rPr>
  </w:style>
  <w:style w:type="character" w:styleId="Nevyeenzmnka">
    <w:name w:val="Unresolved Mention"/>
    <w:basedOn w:val="Standardnpsmoodstavce"/>
    <w:uiPriority w:val="99"/>
    <w:semiHidden/>
    <w:unhideWhenUsed/>
    <w:rsid w:val="003F42D2"/>
    <w:rPr>
      <w:color w:val="605E5C"/>
      <w:shd w:val="clear" w:color="auto" w:fill="E1DFDD"/>
    </w:rPr>
  </w:style>
  <w:style w:type="character" w:styleId="Odkaznakoment">
    <w:name w:val="annotation reference"/>
    <w:basedOn w:val="Standardnpsmoodstavce"/>
    <w:rsid w:val="004C31AA"/>
    <w:rPr>
      <w:sz w:val="16"/>
      <w:szCs w:val="16"/>
    </w:rPr>
  </w:style>
  <w:style w:type="paragraph" w:styleId="Textkomente">
    <w:name w:val="annotation text"/>
    <w:basedOn w:val="Normln"/>
    <w:link w:val="TextkomenteChar"/>
    <w:rsid w:val="004C31AA"/>
  </w:style>
  <w:style w:type="character" w:customStyle="1" w:styleId="TextkomenteChar">
    <w:name w:val="Text komentáře Char"/>
    <w:basedOn w:val="Standardnpsmoodstavce"/>
    <w:link w:val="Textkomente"/>
    <w:rsid w:val="004C31AA"/>
    <w:rPr>
      <w:rFonts w:ascii="Wide Latin" w:hAnsi="Wide Latin"/>
    </w:rPr>
  </w:style>
  <w:style w:type="paragraph" w:styleId="Pedmtkomente">
    <w:name w:val="annotation subject"/>
    <w:basedOn w:val="Textkomente"/>
    <w:next w:val="Textkomente"/>
    <w:link w:val="PedmtkomenteChar"/>
    <w:semiHidden/>
    <w:unhideWhenUsed/>
    <w:rsid w:val="004C31AA"/>
    <w:rPr>
      <w:b/>
      <w:bCs/>
    </w:rPr>
  </w:style>
  <w:style w:type="character" w:customStyle="1" w:styleId="PedmtkomenteChar">
    <w:name w:val="Předmět komentáře Char"/>
    <w:basedOn w:val="TextkomenteChar"/>
    <w:link w:val="Pedmtkomente"/>
    <w:semiHidden/>
    <w:rsid w:val="004C31AA"/>
    <w:rPr>
      <w:rFonts w:ascii="Wide Latin" w:hAnsi="Wide Latin"/>
      <w:b/>
      <w:bCs/>
    </w:rPr>
  </w:style>
  <w:style w:type="paragraph" w:styleId="Revize">
    <w:name w:val="Revision"/>
    <w:hidden/>
    <w:uiPriority w:val="99"/>
    <w:semiHidden/>
    <w:rsid w:val="008F71A2"/>
    <w:rPr>
      <w:rFonts w:ascii="Wide Latin" w:hAnsi="Wide Lat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030818">
      <w:bodyDiv w:val="1"/>
      <w:marLeft w:val="0"/>
      <w:marRight w:val="0"/>
      <w:marTop w:val="0"/>
      <w:marBottom w:val="0"/>
      <w:divBdr>
        <w:top w:val="none" w:sz="0" w:space="0" w:color="auto"/>
        <w:left w:val="none" w:sz="0" w:space="0" w:color="auto"/>
        <w:bottom w:val="none" w:sz="0" w:space="0" w:color="auto"/>
        <w:right w:val="none" w:sz="0" w:space="0" w:color="auto"/>
      </w:divBdr>
    </w:div>
    <w:div w:id="268660836">
      <w:bodyDiv w:val="1"/>
      <w:marLeft w:val="0"/>
      <w:marRight w:val="0"/>
      <w:marTop w:val="0"/>
      <w:marBottom w:val="0"/>
      <w:divBdr>
        <w:top w:val="none" w:sz="0" w:space="0" w:color="auto"/>
        <w:left w:val="none" w:sz="0" w:space="0" w:color="auto"/>
        <w:bottom w:val="none" w:sz="0" w:space="0" w:color="auto"/>
        <w:right w:val="none" w:sz="0" w:space="0" w:color="auto"/>
      </w:divBdr>
    </w:div>
    <w:div w:id="1519156521">
      <w:bodyDiv w:val="1"/>
      <w:marLeft w:val="0"/>
      <w:marRight w:val="0"/>
      <w:marTop w:val="0"/>
      <w:marBottom w:val="0"/>
      <w:divBdr>
        <w:top w:val="none" w:sz="0" w:space="0" w:color="auto"/>
        <w:left w:val="none" w:sz="0" w:space="0" w:color="auto"/>
        <w:bottom w:val="none" w:sz="0" w:space="0" w:color="auto"/>
        <w:right w:val="none" w:sz="0" w:space="0" w:color="auto"/>
      </w:divBdr>
    </w:div>
    <w:div w:id="1539388617">
      <w:bodyDiv w:val="1"/>
      <w:marLeft w:val="0"/>
      <w:marRight w:val="0"/>
      <w:marTop w:val="0"/>
      <w:marBottom w:val="0"/>
      <w:divBdr>
        <w:top w:val="none" w:sz="0" w:space="0" w:color="auto"/>
        <w:left w:val="none" w:sz="0" w:space="0" w:color="auto"/>
        <w:bottom w:val="none" w:sz="0" w:space="0" w:color="auto"/>
        <w:right w:val="none" w:sz="0" w:space="0" w:color="auto"/>
      </w:divBdr>
    </w:div>
    <w:div w:id="1902670667">
      <w:bodyDiv w:val="1"/>
      <w:marLeft w:val="0"/>
      <w:marRight w:val="0"/>
      <w:marTop w:val="0"/>
      <w:marBottom w:val="0"/>
      <w:divBdr>
        <w:top w:val="none" w:sz="0" w:space="0" w:color="auto"/>
        <w:left w:val="none" w:sz="0" w:space="0" w:color="auto"/>
        <w:bottom w:val="none" w:sz="0" w:space="0" w:color="auto"/>
        <w:right w:val="none" w:sz="0" w:space="0" w:color="auto"/>
      </w:divBdr>
    </w:div>
    <w:div w:id="1915507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rada.cz" TargetMode="External"/><Relationship Id="rId13" Type="http://schemas.openxmlformats.org/officeDocument/2006/relationships/hyperlink" Target="http://www.grada.cz"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alferia.cz/" TargetMode="External"/><Relationship Id="rId12" Type="http://schemas.openxmlformats.org/officeDocument/2006/relationships/hyperlink" Target="mailto:matouskova@grada.cz"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grada.cz/puda-duse-spolecnost-13071/"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alferia.cz/puda-duse-spolecnost-nova-svata-trojice/" TargetMode="External"/><Relationship Id="rId14" Type="http://schemas.openxmlformats.org/officeDocument/2006/relationships/hyperlink" Target="http://www.grada.cz/"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D:\VTR\%23%20Servisni%20soubory_Fota_loga_barvy_\Grada_design-manual\v2.7\5_Podklady\Vzory%20na%20disk%20O\2_Puvodni\09_01%20Vzory%20sablon%20dopis&#367;,%20TZ,%20vizitek%20aj\tiskove%20zpravy\TZ_GRADA-ALFERIA.dotx"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TZ_GRADA-ALFERIA</Template>
  <TotalTime>205</TotalTime>
  <Pages>3</Pages>
  <Words>712</Words>
  <Characters>4202</Characters>
  <Application>Microsoft Office Word</Application>
  <DocSecurity>0</DocSecurity>
  <Lines>35</Lines>
  <Paragraphs>9</Paragraphs>
  <ScaleCrop>false</ScaleCrop>
  <HeadingPairs>
    <vt:vector size="2" baseType="variant">
      <vt:variant>
        <vt:lpstr>Název</vt:lpstr>
      </vt:variant>
      <vt:variant>
        <vt:i4>1</vt:i4>
      </vt:variant>
    </vt:vector>
  </HeadingPairs>
  <TitlesOfParts>
    <vt:vector size="1" baseType="lpstr">
      <vt:lpstr>Vážený pan</vt:lpstr>
    </vt:vector>
  </TitlesOfParts>
  <Company/>
  <LinksUpToDate>false</LinksUpToDate>
  <CharactersWithSpaces>4905</CharactersWithSpaces>
  <SharedDoc>false</SharedDoc>
  <HLinks>
    <vt:vector size="18" baseType="variant">
      <vt:variant>
        <vt:i4>7274575</vt:i4>
      </vt:variant>
      <vt:variant>
        <vt:i4>6</vt:i4>
      </vt:variant>
      <vt:variant>
        <vt:i4>0</vt:i4>
      </vt:variant>
      <vt:variant>
        <vt:i4>5</vt:i4>
      </vt:variant>
      <vt:variant>
        <vt:lpwstr>mailto:info@grada.cz</vt:lpwstr>
      </vt:variant>
      <vt:variant>
        <vt:lpwstr/>
      </vt:variant>
      <vt:variant>
        <vt:i4>7536720</vt:i4>
      </vt:variant>
      <vt:variant>
        <vt:i4>3</vt:i4>
      </vt:variant>
      <vt:variant>
        <vt:i4>0</vt:i4>
      </vt:variant>
      <vt:variant>
        <vt:i4>5</vt:i4>
      </vt:variant>
      <vt:variant>
        <vt:lpwstr>mailto:kubelova@grada.cz</vt:lpwstr>
      </vt:variant>
      <vt:variant>
        <vt:lpwstr/>
      </vt:variant>
      <vt:variant>
        <vt:i4>18</vt:i4>
      </vt:variant>
      <vt:variant>
        <vt:i4>0</vt:i4>
      </vt:variant>
      <vt:variant>
        <vt:i4>0</vt:i4>
      </vt:variant>
      <vt:variant>
        <vt:i4>5</vt:i4>
      </vt:variant>
      <vt:variant>
        <vt:lpwstr>http://www.grada.cz/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Vážený pan</dc:title>
  <dc:subject/>
  <dc:creator>vko</dc:creator>
  <cp:keywords/>
  <cp:lastModifiedBy>Lenka Matoušková</cp:lastModifiedBy>
  <cp:revision>3</cp:revision>
  <cp:lastPrinted>2005-11-10T11:15:00Z</cp:lastPrinted>
  <dcterms:created xsi:type="dcterms:W3CDTF">2023-08-21T06:47:00Z</dcterms:created>
  <dcterms:modified xsi:type="dcterms:W3CDTF">2023-08-22T13:21:00Z</dcterms:modified>
</cp:coreProperties>
</file>