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23A" w:rsidRDefault="004A523A" w:rsidP="004A523A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4A523A">
        <w:rPr>
          <w:rFonts w:ascii="Arial" w:eastAsia="Calibri" w:hAnsi="Arial" w:cs="Arial"/>
          <w:b/>
          <w:bCs/>
          <w:sz w:val="28"/>
          <w:szCs w:val="28"/>
          <w:lang w:eastAsia="en-US"/>
        </w:rPr>
        <w:t>Sága ztracených Viking</w:t>
      </w:r>
      <w:r w:rsidRPr="004A523A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ů</w:t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: </w:t>
      </w:r>
      <w:r w:rsidRPr="004A523A">
        <w:rPr>
          <w:rFonts w:ascii="Arial" w:eastAsia="Calibri" w:hAnsi="Arial" w:cs="Arial"/>
          <w:b/>
          <w:bCs/>
          <w:sz w:val="28"/>
          <w:szCs w:val="28"/>
          <w:lang w:eastAsia="en-US"/>
        </w:rPr>
        <w:t>S</w:t>
      </w:r>
      <w:r w:rsidRPr="004A523A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ů</w:t>
      </w:r>
      <w:r w:rsidRPr="004A523A">
        <w:rPr>
          <w:rFonts w:ascii="Arial" w:eastAsia="Calibri" w:hAnsi="Arial" w:cs="Arial"/>
          <w:b/>
          <w:bCs/>
          <w:sz w:val="28"/>
          <w:szCs w:val="28"/>
          <w:lang w:eastAsia="en-US"/>
        </w:rPr>
        <w:t>l pradávných slz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1F2018">
        <w:rPr>
          <w:rFonts w:ascii="Arial" w:eastAsia="Calibri" w:hAnsi="Arial" w:cs="Arial"/>
          <w:bCs/>
          <w:i/>
          <w:sz w:val="22"/>
          <w:szCs w:val="22"/>
          <w:lang w:eastAsia="en-US"/>
        </w:rPr>
        <w:t>11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154EA6" w:rsidRDefault="00154EA6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Julia je žena se strachem ze závazk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. Magnus je muž, který se nedokáže rozhodnout. Dva cizí lidé, osam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lí a nezapadající do sou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asného sv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ta, navíc oba pronásledovaní podivn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 xml:space="preserve"> živými no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ními m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rami, se ne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ekan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 xml:space="preserve"> potkají. Jejich osudy se protnou, když je prastarý vikingský symbol hada polykajícího vlastní ocas dovede k tajemnému lé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iteli…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První díl trilogie Sága ztracených Viking</w:t>
      </w:r>
      <w:r w:rsidRPr="00154EA6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AA2902" w:rsidRDefault="004A523A" w:rsidP="005D1122">
      <w:pPr>
        <w:suppressAutoHyphens/>
        <w:autoSpaceDN w:val="0"/>
        <w:spacing w:line="360" w:lineRule="auto"/>
        <w:jc w:val="both"/>
      </w:pPr>
      <w:r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213360</wp:posOffset>
            </wp:positionV>
            <wp:extent cx="2152650" cy="3548380"/>
            <wp:effectExtent l="0" t="0" r="0" b="0"/>
            <wp:wrapTight wrapText="bothSides">
              <wp:wrapPolygon edited="0">
                <wp:start x="0" y="0"/>
                <wp:lineTo x="0" y="21453"/>
                <wp:lineTo x="21409" y="21453"/>
                <wp:lineTo x="21409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ůl pradávných sl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902" w:rsidRPr="004A523A" w:rsidRDefault="004A523A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A523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Láska z doby dávno minulé, cestování </w:t>
      </w:r>
      <w:r w:rsidRPr="004A523A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  <w:r w:rsidRPr="004A523A">
        <w:rPr>
          <w:rFonts w:ascii="Arial" w:eastAsia="Calibri" w:hAnsi="Arial" w:cs="Arial"/>
          <w:b/>
          <w:bCs/>
          <w:sz w:val="22"/>
          <w:szCs w:val="22"/>
          <w:lang w:eastAsia="en-US"/>
        </w:rPr>
        <w:t>asem a tajemství kolem ztracené civilizace grónských Viking</w:t>
      </w:r>
      <w:r w:rsidRPr="004A523A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</w:t>
      </w:r>
    </w:p>
    <w:p w:rsidR="004A523A" w:rsidRDefault="004A523A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sz w:val="22"/>
          <w:szCs w:val="22"/>
          <w:lang w:eastAsia="en-US"/>
        </w:rPr>
        <w:t>Originální dobrodružný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h plný nap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tí a romantiky</w:t>
      </w:r>
      <w:r w:rsidR="00220AF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Ve st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edov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ku postihla grónské Vikingy dodnes úpln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neobjasn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ná katastrofa. Celá jejich 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kolikatisícová populace náhle zmizela a zanechala po sob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akorát opušt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ná obydlí a pole. Jde o jednu z velkých záhad lidské historie, kterou se nikdy nepoda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ilo spolehliv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vysv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tlit...</w:t>
      </w:r>
    </w:p>
    <w:p w:rsidR="00154EA6" w:rsidRP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sz w:val="22"/>
          <w:szCs w:val="22"/>
          <w:lang w:eastAsia="en-US"/>
        </w:rPr>
        <w:t>Oslo, sou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asnost: Dva cizí lidé, osam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lí, nezapadající do sou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asného sv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ta, pronásledovaní zvláštn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živými no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ními m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rami. Julia je žena se strachem ze závazk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. Magnus je muž, který se nedokáže rozhodnout. Jejich osudy se nenadále protnou, když je prastarý vikingský symbol uroboros, had požírající vlastní ocas, dovede ke dve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m tajemného lé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itele Leonarda Kolla. </w:t>
      </w:r>
    </w:p>
    <w:p w:rsidR="00154EA6" w:rsidRP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2902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sz w:val="22"/>
          <w:szCs w:val="22"/>
          <w:lang w:eastAsia="en-US"/>
        </w:rPr>
        <w:t>Koll jim prost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ednictvím neobvyklé kombinace akupunktury a hypnózy – staré tibetské techniky 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tru v krvi – pom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 odhalit jejich minulý život ve st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edov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kém Grónsku a nalézt východisko pro sou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asnost. Cesta do drsné a kruté doby Viking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jim ukáže jejich pravé já a pom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 objevit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vod temných obav a pocit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. O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istný zážitek však není spjatý jen s událostmi v jejich sou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asném život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, ale také poodhalí roušku dávného tajemství grónských Viking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a vyjeví osudové spojení mezi dv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ma zoufalými dušemi.</w:t>
      </w:r>
    </w:p>
    <w:p w:rsid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220AF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336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P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36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154EA6" w:rsidRP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Brian M. Talgo 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je Ameri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an, ale už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es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tat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icet let žije v Norsku. Píše a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ekládá ve svém volném 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ase. První román The Beauregarde Affair mu vyšel v roce 2011, jeho kratší texty se však už d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ve stihly objevit v povídkových sbírkách v Norsku a mimo 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j. Když zrovna nepíše fikci, píše texty pro progrockovou skupinu Gentle Knife.</w:t>
      </w:r>
    </w:p>
    <w:p w:rsidR="00AA2902" w:rsidRP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4EA6">
        <w:rPr>
          <w:rFonts w:ascii="Arial" w:eastAsia="Calibri" w:hAnsi="Arial" w:cs="Arial"/>
          <w:sz w:val="22"/>
          <w:szCs w:val="22"/>
          <w:lang w:eastAsia="en-US"/>
        </w:rPr>
        <w:t>Brynjulf Haugan se p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es dvacet let v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nuje chiropraxi a alternativní medicín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. V roce 2004 ve spolupráci se spole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nostmi Nordisk Film a NRK inicioval dvouletý projekt Mystical Mankind, dokumentárn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 xml:space="preserve"> historický seriál o lé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itelství. V roce 2011 vyhrál hlavní cenu v literární sout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i po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dané Norským lidovým muzeem za povídku Map of the Mummies. S</w:t>
      </w:r>
      <w:r w:rsidRPr="00154EA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sz w:val="22"/>
          <w:szCs w:val="22"/>
          <w:lang w:eastAsia="en-US"/>
        </w:rPr>
        <w:t>l pradávných slz z roku 2017 je jeho první román.</w:t>
      </w:r>
    </w:p>
    <w:p w:rsidR="00154EA6" w:rsidRDefault="00154EA6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154EA6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154EA6" w:rsidRPr="00154EA6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„Napínavá kniha, kterou nešlo odložit. Krásné spojení sou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asnosti s dobou Viking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. T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ěší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m se na pokra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ování.“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154EA6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June H Glosli Olsen</w:t>
      </w:r>
    </w:p>
    <w:p w:rsidR="00154EA6" w:rsidRPr="00154EA6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154EA6" w:rsidRPr="00154EA6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Strhující, dob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 napsaná kniha.“ </w:t>
      </w:r>
      <w:r w:rsidRPr="00154EA6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Helen Kranstad Aasrud</w:t>
      </w:r>
    </w:p>
    <w:p w:rsidR="00154EA6" w:rsidRPr="00154EA6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A2902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Tak skv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lou knihu jsem ne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etl roky. Strhující od první strany. P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h m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natolik pohltil, že jsem se prakticky nemohl odtrhnout až do úplného konce. S mnohým v téhle knize se m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eme všichni ztotožnit, nem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u se do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kat pokra</w:t>
      </w:r>
      <w:r w:rsidRPr="00154EA6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154EA6">
        <w:rPr>
          <w:rFonts w:ascii="Arial" w:eastAsia="Calibri" w:hAnsi="Arial" w:cs="Arial"/>
          <w:i/>
          <w:iCs/>
          <w:sz w:val="22"/>
          <w:szCs w:val="22"/>
          <w:lang w:eastAsia="en-US"/>
        </w:rPr>
        <w:t>ování.“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154EA6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Marianne Milda Ødegaard</w:t>
      </w:r>
    </w:p>
    <w:p w:rsidR="00154EA6" w:rsidRDefault="00154EA6" w:rsidP="00154EA6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1D87" w:rsidRDefault="00011D87">
      <w:r>
        <w:separator/>
      </w:r>
    </w:p>
  </w:endnote>
  <w:endnote w:type="continuationSeparator" w:id="0">
    <w:p w:rsidR="00011D87" w:rsidRDefault="0001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1D87" w:rsidRDefault="00011D87">
      <w:r>
        <w:separator/>
      </w:r>
    </w:p>
  </w:footnote>
  <w:footnote w:type="continuationSeparator" w:id="0">
    <w:p w:rsidR="00011D87" w:rsidRDefault="0001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11D87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A523A"/>
    <w:rsid w:val="004F0B9B"/>
    <w:rsid w:val="00500853"/>
    <w:rsid w:val="005049E4"/>
    <w:rsid w:val="00515363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3227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2020-06-18T09:11:00Z</dcterms:created>
  <dcterms:modified xsi:type="dcterms:W3CDTF">2020-06-18T09:23:00Z</dcterms:modified>
</cp:coreProperties>
</file>