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B54" w:rsidRPr="00275825" w:rsidRDefault="00D14B54" w:rsidP="00275825">
      <w:pPr>
        <w:spacing w:before="100" w:beforeAutospacing="1"/>
        <w:jc w:val="right"/>
        <w:rPr>
          <w:rFonts w:ascii="Arial" w:hAnsi="Arial" w:cs="Arial"/>
          <w:color w:val="000000"/>
        </w:rPr>
      </w:pPr>
      <w:r w:rsidRPr="00275825">
        <w:rPr>
          <w:rFonts w:ascii="Arial" w:hAnsi="Arial" w:cs="Arial"/>
          <w:i/>
          <w:iCs/>
          <w:color w:val="000000"/>
        </w:rPr>
        <w:t xml:space="preserve">Praha </w:t>
      </w:r>
      <w:r w:rsidR="00275825">
        <w:rPr>
          <w:rFonts w:ascii="Arial" w:hAnsi="Arial" w:cs="Arial"/>
          <w:i/>
          <w:iCs/>
          <w:color w:val="000000"/>
        </w:rPr>
        <w:t>26</w:t>
      </w:r>
      <w:r w:rsidRPr="00275825">
        <w:rPr>
          <w:rFonts w:ascii="Arial" w:hAnsi="Arial" w:cs="Arial"/>
          <w:i/>
          <w:iCs/>
          <w:color w:val="000000"/>
        </w:rPr>
        <w:t xml:space="preserve">. </w:t>
      </w:r>
      <w:r w:rsidR="00275825">
        <w:rPr>
          <w:rFonts w:ascii="Arial" w:hAnsi="Arial" w:cs="Arial"/>
          <w:i/>
          <w:iCs/>
          <w:color w:val="000000"/>
        </w:rPr>
        <w:t>6</w:t>
      </w:r>
      <w:r w:rsidRPr="00275825">
        <w:rPr>
          <w:rFonts w:ascii="Arial" w:hAnsi="Arial" w:cs="Arial"/>
          <w:i/>
          <w:iCs/>
          <w:color w:val="000000"/>
        </w:rPr>
        <w:t>. 201</w:t>
      </w:r>
      <w:r w:rsidR="00275825">
        <w:rPr>
          <w:rFonts w:ascii="Arial" w:hAnsi="Arial" w:cs="Arial"/>
          <w:i/>
          <w:iCs/>
          <w:color w:val="000000"/>
        </w:rPr>
        <w:t>8</w:t>
      </w:r>
    </w:p>
    <w:p w:rsidR="00275825" w:rsidRDefault="00275825" w:rsidP="00D14B54">
      <w:pPr>
        <w:spacing w:before="100" w:beforeAutospacing="1"/>
        <w:rPr>
          <w:rFonts w:ascii="Arial" w:hAnsi="Arial" w:cs="Arial"/>
          <w:color w:val="000000"/>
          <w:sz w:val="24"/>
          <w:szCs w:val="24"/>
        </w:rPr>
      </w:pPr>
    </w:p>
    <w:p w:rsidR="00D14B54" w:rsidRPr="00275825" w:rsidRDefault="00275825" w:rsidP="00D14B54">
      <w:pPr>
        <w:spacing w:before="100" w:beforeAutospacing="1"/>
        <w:rPr>
          <w:rFonts w:asciiTheme="minorHAnsi" w:hAnsiTheme="minorHAnsi" w:cstheme="minorHAnsi"/>
          <w:b/>
          <w:color w:val="000000"/>
          <w:sz w:val="44"/>
          <w:szCs w:val="44"/>
        </w:rPr>
      </w:pPr>
      <w:r w:rsidRPr="00275825">
        <w:rPr>
          <w:rFonts w:asciiTheme="minorHAnsi" w:hAnsiTheme="minorHAnsi" w:cstheme="minorHAnsi"/>
          <w:b/>
          <w:color w:val="000000"/>
          <w:sz w:val="44"/>
          <w:szCs w:val="44"/>
        </w:rPr>
        <w:t>Antibiotika – systematika, vlastnosti, použití</w:t>
      </w:r>
    </w:p>
    <w:p w:rsidR="00275825" w:rsidRPr="00275825" w:rsidRDefault="00275825" w:rsidP="00D14B54">
      <w:pPr>
        <w:spacing w:before="100" w:beforeAutospacing="1"/>
        <w:rPr>
          <w:rFonts w:ascii="Arial" w:hAnsi="Arial" w:cs="Arial"/>
          <w:color w:val="000000"/>
        </w:rPr>
      </w:pPr>
      <w:r w:rsidRPr="00275825">
        <w:rPr>
          <w:rFonts w:ascii="Arial" w:hAnsi="Arial" w:cs="Arial"/>
          <w:color w:val="000000"/>
        </w:rPr>
        <w:t>Jiří Beneš</w:t>
      </w:r>
    </w:p>
    <w:p w:rsidR="00275825" w:rsidRDefault="00275825" w:rsidP="00D14B54">
      <w:pPr>
        <w:spacing w:before="119" w:line="340" w:lineRule="atLeast"/>
        <w:rPr>
          <w:rFonts w:ascii="Arial" w:hAnsi="Arial" w:cs="Arial"/>
          <w:color w:val="000000"/>
          <w:sz w:val="22"/>
          <w:szCs w:val="22"/>
          <w:shd w:val="clear" w:color="auto" w:fill="FBFBFA"/>
        </w:rPr>
      </w:pPr>
    </w:p>
    <w:p w:rsidR="00275825" w:rsidRPr="00275825" w:rsidRDefault="001374C5" w:rsidP="00D14B54">
      <w:pPr>
        <w:spacing w:before="119" w:line="340" w:lineRule="atLeast"/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BFBFA"/>
        </w:rPr>
      </w:pPr>
      <w:r w:rsidRPr="00740EB4">
        <w:rPr>
          <w:rFonts w:asciiTheme="minorHAnsi" w:hAnsiTheme="minorHAnsi" w:cstheme="minorHAnsi"/>
          <w:b/>
          <w:sz w:val="22"/>
          <w:szCs w:val="22"/>
          <w:shd w:val="clear" w:color="auto" w:fill="FBFBFA"/>
        </w:rPr>
        <w:t xml:space="preserve">Vše o antibiotikách a ATB léčbě </w:t>
      </w:r>
      <w:r w:rsidR="00275825" w:rsidRPr="00275825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BFBFA"/>
        </w:rPr>
        <w:t xml:space="preserve">jasně a přehledně ze zdrojů domácí i světové literatury. Publikace </w:t>
      </w:r>
      <w:r w:rsidR="007C6658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BFBFA"/>
        </w:rPr>
        <w:t>známého odborníka</w:t>
      </w:r>
      <w:r w:rsidR="00275825" w:rsidRPr="00275825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BFBFA"/>
        </w:rPr>
        <w:t xml:space="preserve"> prof. MUDr. Jiřího Beneše</w:t>
      </w:r>
      <w:r w:rsidR="00E05C8F" w:rsidRPr="00740EB4">
        <w:rPr>
          <w:rFonts w:asciiTheme="minorHAnsi" w:hAnsiTheme="minorHAnsi" w:cstheme="minorHAnsi"/>
          <w:b/>
          <w:sz w:val="22"/>
          <w:szCs w:val="22"/>
          <w:shd w:val="clear" w:color="auto" w:fill="FBFBFA"/>
        </w:rPr>
        <w:t>, CSc., přednosty</w:t>
      </w:r>
      <w:r w:rsidR="00275825" w:rsidRPr="00740EB4">
        <w:rPr>
          <w:rFonts w:asciiTheme="minorHAnsi" w:hAnsiTheme="minorHAnsi" w:cstheme="minorHAnsi"/>
          <w:b/>
          <w:sz w:val="22"/>
          <w:szCs w:val="22"/>
          <w:shd w:val="clear" w:color="auto" w:fill="FBFBFA"/>
        </w:rPr>
        <w:t xml:space="preserve"> </w:t>
      </w:r>
      <w:r w:rsidR="00275B2B" w:rsidRPr="00740EB4">
        <w:rPr>
          <w:rFonts w:asciiTheme="minorHAnsi" w:hAnsiTheme="minorHAnsi" w:cstheme="minorHAnsi"/>
          <w:b/>
          <w:sz w:val="22"/>
          <w:szCs w:val="22"/>
          <w:shd w:val="clear" w:color="auto" w:fill="FBFBFA"/>
        </w:rPr>
        <w:t xml:space="preserve">Kliniky infekčních, parazitárních a tropických nemocí 3. LF UK a Nemocnice Na Bulovce </w:t>
      </w:r>
      <w:r w:rsidR="00275825" w:rsidRPr="00740EB4">
        <w:rPr>
          <w:rFonts w:asciiTheme="minorHAnsi" w:hAnsiTheme="minorHAnsi" w:cstheme="minorHAnsi"/>
          <w:b/>
          <w:sz w:val="22"/>
          <w:szCs w:val="22"/>
          <w:shd w:val="clear" w:color="auto" w:fill="FBFBFA"/>
        </w:rPr>
        <w:t>obsahu</w:t>
      </w:r>
      <w:r w:rsidR="00275825" w:rsidRPr="00275825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BFBFA"/>
        </w:rPr>
        <w:t xml:space="preserve">je </w:t>
      </w:r>
      <w:r w:rsidR="007C6658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BFBFA"/>
        </w:rPr>
        <w:t xml:space="preserve">i </w:t>
      </w:r>
      <w:r w:rsidR="00275825" w:rsidRPr="00275825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BFBFA"/>
        </w:rPr>
        <w:t>autorovy vlastní komentáře</w:t>
      </w:r>
      <w:r w:rsidR="007C6658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BFBFA"/>
        </w:rPr>
        <w:t>, názory</w:t>
      </w:r>
      <w:r w:rsidR="00275825" w:rsidRPr="00275825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BFBFA"/>
        </w:rPr>
        <w:t xml:space="preserve"> a postoje, které sesbíral v průběhu své </w:t>
      </w:r>
      <w:r w:rsidR="007C6658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BFBFA"/>
        </w:rPr>
        <w:t>mnohaleté</w:t>
      </w:r>
      <w:r w:rsidR="00275825" w:rsidRPr="00275825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BFBFA"/>
        </w:rPr>
        <w:t xml:space="preserve"> praxe</w:t>
      </w:r>
      <w:r w:rsidR="007C6658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BFBFA"/>
        </w:rPr>
        <w:t xml:space="preserve"> v oboru</w:t>
      </w:r>
      <w:r w:rsidR="00275825" w:rsidRPr="00275825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BFBFA"/>
        </w:rPr>
        <w:t xml:space="preserve">. </w:t>
      </w:r>
      <w:r w:rsidR="007C6658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BFBFA"/>
        </w:rPr>
        <w:t>M</w:t>
      </w:r>
      <w:r w:rsidR="00275825" w:rsidRPr="00275825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BFBFA"/>
        </w:rPr>
        <w:t>imořádný titul, na který jsme dlouho čekali!</w:t>
      </w:r>
    </w:p>
    <w:p w:rsidR="00A02FBD" w:rsidRDefault="00731AC2" w:rsidP="00D14B54">
      <w:pPr>
        <w:spacing w:before="119" w:line="340" w:lineRule="atLeast"/>
        <w:rPr>
          <w:rFonts w:asciiTheme="minorHAnsi" w:hAnsiTheme="minorHAnsi" w:cstheme="minorHAnsi"/>
          <w:color w:val="000000"/>
          <w:sz w:val="22"/>
          <w:szCs w:val="22"/>
          <w:shd w:val="clear" w:color="auto" w:fill="FBFBFA"/>
        </w:rPr>
      </w:pPr>
      <w:r w:rsidRPr="00275825">
        <w:rPr>
          <w:rFonts w:asciiTheme="minorHAnsi" w:hAnsiTheme="minorHAnsi" w:cstheme="minorHAnsi"/>
          <w:color w:val="000000"/>
          <w:sz w:val="22"/>
          <w:szCs w:val="22"/>
          <w:shd w:val="clear" w:color="auto" w:fill="FBFBFA"/>
        </w:rPr>
        <w:t xml:space="preserve">Monografie popisuje jednotlivé skupiny antibiotik a v rámci každé skupiny i všechny důležité zástupce. Čtenář </w:t>
      </w:r>
      <w:r w:rsidR="00A02FBD">
        <w:rPr>
          <w:rFonts w:asciiTheme="minorHAnsi" w:hAnsiTheme="minorHAnsi" w:cstheme="minorHAnsi"/>
          <w:color w:val="000000"/>
          <w:sz w:val="22"/>
          <w:szCs w:val="22"/>
          <w:shd w:val="clear" w:color="auto" w:fill="FBFBFA"/>
        </w:rPr>
        <w:t xml:space="preserve">tak </w:t>
      </w:r>
      <w:r w:rsidRPr="00275825">
        <w:rPr>
          <w:rFonts w:asciiTheme="minorHAnsi" w:hAnsiTheme="minorHAnsi" w:cstheme="minorHAnsi"/>
          <w:color w:val="000000"/>
          <w:sz w:val="22"/>
          <w:szCs w:val="22"/>
          <w:shd w:val="clear" w:color="auto" w:fill="FBFBFA"/>
        </w:rPr>
        <w:t>získá přehled o mechanismu účinku, spektru působení, principech rezistence, farmakokinetice a rizicích spojených s léčbou. Kromě oficiálních údajů jsou připojeny i komentáře a praktická doporučení</w:t>
      </w:r>
      <w:r w:rsidR="007C6658">
        <w:rPr>
          <w:rFonts w:asciiTheme="minorHAnsi" w:hAnsiTheme="minorHAnsi" w:cstheme="minorHAnsi"/>
          <w:color w:val="000000"/>
          <w:sz w:val="22"/>
          <w:szCs w:val="22"/>
          <w:shd w:val="clear" w:color="auto" w:fill="FBFBFA"/>
        </w:rPr>
        <w:t xml:space="preserve"> autora</w:t>
      </w:r>
      <w:r w:rsidRPr="00275825">
        <w:rPr>
          <w:rFonts w:asciiTheme="minorHAnsi" w:hAnsiTheme="minorHAnsi" w:cstheme="minorHAnsi"/>
          <w:color w:val="000000"/>
          <w:sz w:val="22"/>
          <w:szCs w:val="22"/>
          <w:shd w:val="clear" w:color="auto" w:fill="FBFBFA"/>
        </w:rPr>
        <w:t>, jak</w:t>
      </w:r>
      <w:r w:rsidR="007C6658">
        <w:rPr>
          <w:rFonts w:asciiTheme="minorHAnsi" w:hAnsiTheme="minorHAnsi" w:cstheme="minorHAnsi"/>
          <w:color w:val="000000"/>
          <w:sz w:val="22"/>
          <w:szCs w:val="22"/>
          <w:shd w:val="clear" w:color="auto" w:fill="FBFBFA"/>
        </w:rPr>
        <w:t xml:space="preserve"> a </w:t>
      </w:r>
      <w:r w:rsidR="004D6E1F" w:rsidRPr="00740EB4">
        <w:rPr>
          <w:rFonts w:asciiTheme="minorHAnsi" w:hAnsiTheme="minorHAnsi" w:cstheme="minorHAnsi"/>
          <w:sz w:val="22"/>
          <w:szCs w:val="22"/>
          <w:shd w:val="clear" w:color="auto" w:fill="FBFBFA"/>
        </w:rPr>
        <w:t>která</w:t>
      </w:r>
      <w:r w:rsidRPr="00740EB4">
        <w:rPr>
          <w:rFonts w:asciiTheme="minorHAnsi" w:hAnsiTheme="minorHAnsi" w:cstheme="minorHAnsi"/>
          <w:sz w:val="22"/>
          <w:szCs w:val="22"/>
          <w:shd w:val="clear" w:color="auto" w:fill="FBFBFA"/>
        </w:rPr>
        <w:t xml:space="preserve"> </w:t>
      </w:r>
      <w:r w:rsidRPr="00275825">
        <w:rPr>
          <w:rFonts w:asciiTheme="minorHAnsi" w:hAnsiTheme="minorHAnsi" w:cstheme="minorHAnsi"/>
          <w:color w:val="000000"/>
          <w:sz w:val="22"/>
          <w:szCs w:val="22"/>
          <w:shd w:val="clear" w:color="auto" w:fill="FBFBFA"/>
        </w:rPr>
        <w:t>antibiotika nejvhodněji podávat. </w:t>
      </w:r>
    </w:p>
    <w:p w:rsidR="00A02FBD" w:rsidRDefault="00A02FBD" w:rsidP="00D14B54">
      <w:pPr>
        <w:spacing w:before="119" w:line="340" w:lineRule="atLeas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Kniha se tak stává užitečnou příručkou všem, kteří se o problematiku antibiotické léčby hlouběji zajímají. Využijí ji kliničtí lékaři i laboratorní pracovníci, zároveň je však užitečným pomocníkem pro studenty lékařství či farmacie. </w:t>
      </w:r>
    </w:p>
    <w:p w:rsidR="00001088" w:rsidRPr="00001088" w:rsidRDefault="00001088" w:rsidP="00D14B54">
      <w:pPr>
        <w:spacing w:before="119" w:line="340" w:lineRule="atLeast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01088">
        <w:rPr>
          <w:rFonts w:asciiTheme="minorHAnsi" w:hAnsiTheme="minorHAnsi" w:cstheme="minorHAnsi"/>
          <w:b/>
          <w:color w:val="000000"/>
          <w:sz w:val="22"/>
          <w:szCs w:val="22"/>
        </w:rPr>
        <w:t>Definice, terminologie a mechanismy</w:t>
      </w:r>
    </w:p>
    <w:p w:rsidR="00001088" w:rsidRDefault="00001088" w:rsidP="00D14B54">
      <w:pPr>
        <w:spacing w:before="119" w:line="340" w:lineRule="atLeas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Publikaci Antibiotika tvoří čtyři části. V té úvodní jsou představeny základní pojmy a souvislosti týkající se antibiotické léčby: </w:t>
      </w:r>
      <w:r w:rsidRPr="00275825">
        <w:rPr>
          <w:rFonts w:asciiTheme="minorHAnsi" w:hAnsiTheme="minorHAnsi" w:cstheme="minorHAnsi"/>
          <w:color w:val="000000"/>
          <w:sz w:val="22"/>
          <w:szCs w:val="22"/>
          <w:shd w:val="clear" w:color="auto" w:fill="FBFBFA"/>
        </w:rPr>
        <w:t>definice antibiotik; vysvětlení jejich výjimečného postavení mezi ostatními léčivými přípravky; terminologie používaná při popisu jejich farmakokinetických a farmakodynamických vlastností; mechanismy vzniku rezistence na antibiotika; nežádoucí účinky a lékové interakce. </w:t>
      </w:r>
    </w:p>
    <w:p w:rsidR="00001088" w:rsidRDefault="004D6E1F" w:rsidP="00D14B54">
      <w:pPr>
        <w:spacing w:before="119" w:line="34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740EB4">
        <w:rPr>
          <w:rFonts w:asciiTheme="minorHAnsi" w:hAnsiTheme="minorHAnsi" w:cstheme="minorHAnsi"/>
          <w:sz w:val="22"/>
          <w:szCs w:val="22"/>
        </w:rPr>
        <w:t>P</w:t>
      </w:r>
      <w:r w:rsidR="00001088">
        <w:rPr>
          <w:rFonts w:asciiTheme="minorHAnsi" w:hAnsiTheme="minorHAnsi" w:cstheme="minorHAnsi"/>
          <w:color w:val="000000"/>
          <w:sz w:val="22"/>
          <w:szCs w:val="22"/>
        </w:rPr>
        <w:t xml:space="preserve">ilířem knihy je však systematika. </w:t>
      </w:r>
      <w:r w:rsidR="00001088" w:rsidRPr="00275825">
        <w:rPr>
          <w:rFonts w:asciiTheme="minorHAnsi" w:hAnsiTheme="minorHAnsi" w:cstheme="minorHAnsi"/>
          <w:color w:val="000000"/>
          <w:sz w:val="22"/>
          <w:szCs w:val="22"/>
          <w:shd w:val="clear" w:color="auto" w:fill="FBFBFA"/>
        </w:rPr>
        <w:t>Základní dělení rozlišuje šest skupin antibiotik, podle mechanismu působení; toto členění obsahuje některé originální prvky, které se vymykají ze zavedených schémat. </w:t>
      </w:r>
    </w:p>
    <w:p w:rsidR="00412144" w:rsidRDefault="00412144" w:rsidP="00D14B54">
      <w:pPr>
        <w:spacing w:before="119" w:line="340" w:lineRule="atLeast"/>
        <w:rPr>
          <w:rFonts w:asciiTheme="minorHAnsi" w:hAnsiTheme="minorHAnsi" w:cstheme="minorHAnsi"/>
          <w:color w:val="000000"/>
          <w:sz w:val="22"/>
          <w:szCs w:val="22"/>
          <w:shd w:val="clear" w:color="auto" w:fill="FBFBFA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U jednotlivých přípravků nechybí popis chemické struktury, spektrum účinku, </w:t>
      </w:r>
      <w:r w:rsidR="00731AC2" w:rsidRPr="00275825">
        <w:rPr>
          <w:rFonts w:asciiTheme="minorHAnsi" w:hAnsiTheme="minorHAnsi" w:cstheme="minorHAnsi"/>
          <w:color w:val="000000"/>
          <w:sz w:val="22"/>
          <w:szCs w:val="22"/>
          <w:shd w:val="clear" w:color="auto" w:fill="FBFBFA"/>
        </w:rPr>
        <w:t xml:space="preserve">mechanismy rezistence, farmakokinetické vlastnosti, nežádoucí účinky, doporučené dávkování a klinické využití. K tomu jsou připojeny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BFBFA"/>
        </w:rPr>
        <w:t>k</w:t>
      </w:r>
      <w:r w:rsidR="00731AC2" w:rsidRPr="00275825">
        <w:rPr>
          <w:rFonts w:asciiTheme="minorHAnsi" w:hAnsiTheme="minorHAnsi" w:cstheme="minorHAnsi"/>
          <w:color w:val="000000"/>
          <w:sz w:val="22"/>
          <w:szCs w:val="22"/>
          <w:shd w:val="clear" w:color="auto" w:fill="FBFBFA"/>
        </w:rPr>
        <w:t>omentáře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BFBFA"/>
        </w:rPr>
        <w:t xml:space="preserve"> autora</w:t>
      </w:r>
      <w:r w:rsidR="00731AC2" w:rsidRPr="00275825">
        <w:rPr>
          <w:rFonts w:asciiTheme="minorHAnsi" w:hAnsiTheme="minorHAnsi" w:cstheme="minorHAnsi"/>
          <w:color w:val="000000"/>
          <w:sz w:val="22"/>
          <w:szCs w:val="22"/>
          <w:shd w:val="clear" w:color="auto" w:fill="FBFBFA"/>
        </w:rPr>
        <w:t>, které ukazují a zdůvodňují možnosti využití těchto přípravků mimo registrované indikace a dávkovací schémata. </w:t>
      </w:r>
    </w:p>
    <w:p w:rsidR="00D14B54" w:rsidRPr="00412144" w:rsidRDefault="00412144" w:rsidP="00D14B54">
      <w:pPr>
        <w:spacing w:before="119" w:line="340" w:lineRule="atLeas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Ve třetí části najdou čtenáři obecné rady, jak vést antibiotickou léčbu. </w:t>
      </w:r>
      <w:r w:rsidR="001374C5" w:rsidRPr="00740EB4">
        <w:rPr>
          <w:rFonts w:asciiTheme="minorHAnsi" w:hAnsiTheme="minorHAnsi" w:cstheme="minorHAnsi"/>
          <w:sz w:val="22"/>
          <w:szCs w:val="22"/>
        </w:rPr>
        <w:t xml:space="preserve">Například </w:t>
      </w:r>
      <w:r w:rsidR="001374C5">
        <w:rPr>
          <w:rFonts w:asciiTheme="minorHAnsi" w:hAnsiTheme="minorHAnsi" w:cstheme="minorHAnsi"/>
          <w:color w:val="000000"/>
          <w:sz w:val="22"/>
          <w:szCs w:val="22"/>
        </w:rPr>
        <w:t>j</w:t>
      </w:r>
      <w:r>
        <w:rPr>
          <w:rFonts w:asciiTheme="minorHAnsi" w:hAnsiTheme="minorHAnsi" w:cstheme="minorHAnsi"/>
          <w:color w:val="000000"/>
          <w:sz w:val="22"/>
          <w:szCs w:val="22"/>
        </w:rPr>
        <w:t>aký typ přípravk</w:t>
      </w:r>
      <w:r w:rsidR="00740EB4">
        <w:rPr>
          <w:rFonts w:asciiTheme="minorHAnsi" w:hAnsiTheme="minorHAnsi" w:cstheme="minorHAnsi"/>
          <w:color w:val="000000"/>
          <w:sz w:val="22"/>
          <w:szCs w:val="22"/>
        </w:rPr>
        <w:t>u</w:t>
      </w:r>
      <w:bookmarkStart w:id="0" w:name="_GoBack"/>
      <w:bookmarkEnd w:id="0"/>
      <w:r w:rsidR="001374C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zvolit, čím se řídit při výběru dávkovacího režimu nebo jak a kdy antibiotika kombinovat, popřípadě kdy léčbu zcela ukončit. </w:t>
      </w:r>
      <w:r w:rsidR="00731AC2" w:rsidRPr="00275825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731AC2" w:rsidRPr="00275825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731AC2" w:rsidRPr="00275825">
        <w:rPr>
          <w:rFonts w:asciiTheme="minorHAnsi" w:hAnsiTheme="minorHAnsi" w:cstheme="minorHAnsi"/>
          <w:color w:val="000000"/>
          <w:sz w:val="22"/>
          <w:szCs w:val="22"/>
          <w:shd w:val="clear" w:color="auto" w:fill="FBFBFA"/>
        </w:rPr>
        <w:t>Závěrečnou část knihy tvoří tabulka shrnující všechna antibiotika registrovaná v ČR v roce 2017.</w:t>
      </w:r>
    </w:p>
    <w:p w:rsidR="00D14B54" w:rsidRPr="00275825" w:rsidRDefault="00D14B54" w:rsidP="00D14B54">
      <w:pPr>
        <w:spacing w:before="119" w:line="340" w:lineRule="atLeast"/>
        <w:rPr>
          <w:rFonts w:asciiTheme="minorHAnsi" w:hAnsiTheme="minorHAnsi" w:cstheme="minorHAnsi"/>
          <w:color w:val="000000"/>
          <w:sz w:val="24"/>
          <w:szCs w:val="24"/>
        </w:rPr>
      </w:pPr>
    </w:p>
    <w:p w:rsidR="00D14B54" w:rsidRPr="00275825" w:rsidRDefault="00D14B54" w:rsidP="00D14B54">
      <w:pPr>
        <w:spacing w:before="100" w:beforeAutospacing="1" w:line="360" w:lineRule="auto"/>
        <w:rPr>
          <w:rFonts w:asciiTheme="minorHAnsi" w:hAnsiTheme="minorHAnsi" w:cstheme="minorHAnsi"/>
          <w:i/>
          <w:iCs/>
          <w:color w:val="000000"/>
          <w:szCs w:val="24"/>
          <w:u w:val="single"/>
        </w:rPr>
      </w:pPr>
      <w:r w:rsidRPr="00275825">
        <w:rPr>
          <w:rFonts w:asciiTheme="minorHAnsi" w:hAnsiTheme="minorHAnsi" w:cstheme="minorHAnsi"/>
          <w:i/>
          <w:iCs/>
          <w:color w:val="000000"/>
          <w:szCs w:val="24"/>
          <w:u w:val="single"/>
        </w:rPr>
        <w:t xml:space="preserve">O společnosti GRADA </w:t>
      </w:r>
      <w:proofErr w:type="spellStart"/>
      <w:r w:rsidRPr="00275825">
        <w:rPr>
          <w:rFonts w:asciiTheme="minorHAnsi" w:hAnsiTheme="minorHAnsi" w:cstheme="minorHAnsi"/>
          <w:i/>
          <w:iCs/>
          <w:color w:val="000000"/>
          <w:szCs w:val="24"/>
          <w:u w:val="single"/>
        </w:rPr>
        <w:t>Publishing</w:t>
      </w:r>
      <w:proofErr w:type="spellEnd"/>
    </w:p>
    <w:p w:rsidR="00D14B54" w:rsidRPr="00275825" w:rsidRDefault="00D14B54" w:rsidP="00D14B54">
      <w:pPr>
        <w:spacing w:line="360" w:lineRule="auto"/>
        <w:jc w:val="both"/>
        <w:rPr>
          <w:rFonts w:asciiTheme="minorHAnsi" w:hAnsiTheme="minorHAnsi" w:cstheme="minorHAnsi"/>
          <w:i/>
          <w:iCs/>
          <w:color w:val="000000"/>
          <w:szCs w:val="22"/>
        </w:rPr>
      </w:pPr>
      <w:r w:rsidRPr="00275825">
        <w:rPr>
          <w:rFonts w:asciiTheme="minorHAnsi" w:hAnsiTheme="minorHAnsi" w:cstheme="minorHAnsi"/>
          <w:i/>
          <w:iCs/>
          <w:color w:val="000000"/>
          <w:szCs w:val="22"/>
        </w:rPr>
        <w:t xml:space="preserve">GRADA </w:t>
      </w:r>
      <w:proofErr w:type="spellStart"/>
      <w:r w:rsidRPr="00275825">
        <w:rPr>
          <w:rFonts w:asciiTheme="minorHAnsi" w:hAnsiTheme="minorHAnsi" w:cstheme="minorHAnsi"/>
          <w:i/>
          <w:iCs/>
          <w:color w:val="000000"/>
          <w:szCs w:val="22"/>
        </w:rPr>
        <w:t>Publishing</w:t>
      </w:r>
      <w:proofErr w:type="spellEnd"/>
      <w:r w:rsidRPr="00275825">
        <w:rPr>
          <w:rFonts w:asciiTheme="minorHAnsi" w:hAnsiTheme="minorHAnsi" w:cstheme="minorHAnsi"/>
          <w:i/>
          <w:iCs/>
          <w:color w:val="000000"/>
          <w:szCs w:val="22"/>
        </w:rPr>
        <w:t>, a.s.</w:t>
      </w:r>
      <w:r w:rsidR="00C16748" w:rsidRPr="004D6E1F">
        <w:rPr>
          <w:rFonts w:asciiTheme="minorHAnsi" w:hAnsiTheme="minorHAnsi" w:cstheme="minorHAnsi"/>
          <w:i/>
          <w:iCs/>
          <w:color w:val="FF0000"/>
          <w:szCs w:val="22"/>
        </w:rPr>
        <w:t>,</w:t>
      </w:r>
      <w:r w:rsidRPr="00275825">
        <w:rPr>
          <w:rFonts w:asciiTheme="minorHAnsi" w:hAnsiTheme="minorHAnsi" w:cstheme="minorHAnsi"/>
          <w:i/>
          <w:iCs/>
          <w:color w:val="000000"/>
          <w:szCs w:val="22"/>
        </w:rPr>
        <w:t xml:space="preserve"> si za dobu své existence od roku 1991 vybudovala pozici renomovaného nakladatelského domu a největšího tuzemského nakladatele odborné literatury. Ročně vydává přes 4</w:t>
      </w:r>
      <w:r w:rsidR="007F726C">
        <w:rPr>
          <w:rFonts w:asciiTheme="minorHAnsi" w:hAnsiTheme="minorHAnsi" w:cstheme="minorHAnsi"/>
          <w:i/>
          <w:iCs/>
          <w:color w:val="000000"/>
          <w:szCs w:val="22"/>
        </w:rPr>
        <w:t>00 novinek z více než 40 oborů</w:t>
      </w:r>
      <w:r w:rsidRPr="00275825">
        <w:rPr>
          <w:rFonts w:asciiTheme="minorHAnsi" w:hAnsiTheme="minorHAnsi" w:cstheme="minorHAnsi"/>
          <w:i/>
          <w:iCs/>
          <w:color w:val="000000"/>
          <w:szCs w:val="22"/>
        </w:rPr>
        <w:t xml:space="preserve"> v celkem 152 edicích. Pod svou mateřskou značkou </w:t>
      </w:r>
      <w:hyperlink r:id="rId6" w:history="1">
        <w:r w:rsidRPr="00275825">
          <w:rPr>
            <w:rStyle w:val="Hypertextovodkaz"/>
            <w:rFonts w:asciiTheme="minorHAnsi" w:hAnsiTheme="minorHAnsi" w:cstheme="minorHAnsi"/>
            <w:i/>
            <w:iCs/>
            <w:szCs w:val="22"/>
          </w:rPr>
          <w:t>GRADA</w:t>
        </w:r>
      </w:hyperlink>
      <w:r w:rsidRPr="00275825">
        <w:rPr>
          <w:rFonts w:asciiTheme="minorHAnsi" w:hAnsiTheme="minorHAnsi" w:cstheme="minorHAnsi"/>
          <w:i/>
          <w:iCs/>
          <w:color w:val="000000"/>
          <w:szCs w:val="22"/>
        </w:rPr>
        <w:t xml:space="preserve"> již několik desítek let přináší kvalitní odbornou literaturu ze všech odvětví a oblastí lidské činnosti. </w:t>
      </w:r>
    </w:p>
    <w:p w:rsidR="00D14B54" w:rsidRPr="00275825" w:rsidRDefault="00D14B54" w:rsidP="00D14B54">
      <w:pPr>
        <w:spacing w:line="360" w:lineRule="auto"/>
        <w:jc w:val="both"/>
        <w:rPr>
          <w:rFonts w:asciiTheme="minorHAnsi" w:hAnsiTheme="minorHAnsi" w:cstheme="minorHAnsi"/>
          <w:i/>
          <w:iCs/>
          <w:color w:val="000000"/>
          <w:szCs w:val="22"/>
        </w:rPr>
      </w:pPr>
      <w:r w:rsidRPr="00275825">
        <w:rPr>
          <w:rFonts w:asciiTheme="minorHAnsi" w:hAnsiTheme="minorHAnsi" w:cstheme="minorHAnsi"/>
          <w:i/>
          <w:iCs/>
          <w:color w:val="000000"/>
          <w:szCs w:val="22"/>
        </w:rPr>
        <w:t xml:space="preserve">Společnost postupně expandovala i do dalších oblastí literatury. Pod značkou </w:t>
      </w:r>
      <w:hyperlink r:id="rId7" w:history="1">
        <w:r w:rsidRPr="00275825">
          <w:rPr>
            <w:rStyle w:val="Hypertextovodkaz"/>
            <w:rFonts w:asciiTheme="minorHAnsi" w:hAnsiTheme="minorHAnsi" w:cstheme="minorHAnsi"/>
            <w:i/>
            <w:iCs/>
            <w:szCs w:val="22"/>
          </w:rPr>
          <w:t>COSMOPOLIS</w:t>
        </w:r>
      </w:hyperlink>
      <w:r w:rsidRPr="00275825">
        <w:rPr>
          <w:rFonts w:asciiTheme="minorHAnsi" w:hAnsiTheme="minorHAnsi" w:cstheme="minorHAnsi"/>
          <w:i/>
          <w:iCs/>
          <w:color w:val="000000"/>
          <w:szCs w:val="22"/>
        </w:rPr>
        <w:t xml:space="preserve"> přináší čtenářům zahraniční i českou beletrii všech žánrů. Knihy pro děti všech věkových kategorií vycházejí pod značkou </w:t>
      </w:r>
      <w:hyperlink r:id="rId8" w:history="1">
        <w:r w:rsidRPr="00275825">
          <w:rPr>
            <w:rStyle w:val="Hypertextovodkaz"/>
            <w:rFonts w:asciiTheme="minorHAnsi" w:hAnsiTheme="minorHAnsi" w:cstheme="minorHAnsi"/>
            <w:i/>
            <w:iCs/>
            <w:szCs w:val="22"/>
          </w:rPr>
          <w:t>BAMBOOK</w:t>
        </w:r>
      </w:hyperlink>
      <w:r w:rsidRPr="00275825">
        <w:rPr>
          <w:rFonts w:asciiTheme="minorHAnsi" w:hAnsiTheme="minorHAnsi" w:cstheme="minorHAnsi"/>
          <w:i/>
          <w:iCs/>
          <w:color w:val="000000"/>
          <w:szCs w:val="22"/>
        </w:rPr>
        <w:t xml:space="preserve">, která představuje dětským čtenářům české i zahraniční autory a ilustrátory. Další značkou je </w:t>
      </w:r>
      <w:hyperlink r:id="rId9" w:history="1">
        <w:r w:rsidRPr="00275825">
          <w:rPr>
            <w:rStyle w:val="Hypertextovodkaz"/>
            <w:rFonts w:asciiTheme="minorHAnsi" w:hAnsiTheme="minorHAnsi" w:cstheme="minorHAnsi"/>
            <w:i/>
            <w:iCs/>
            <w:szCs w:val="22"/>
          </w:rPr>
          <w:t>ALFERIA</w:t>
        </w:r>
      </w:hyperlink>
      <w:r w:rsidRPr="00275825">
        <w:rPr>
          <w:rFonts w:asciiTheme="minorHAnsi" w:hAnsiTheme="minorHAnsi" w:cstheme="minorHAnsi"/>
          <w:i/>
          <w:iCs/>
          <w:color w:val="000000"/>
          <w:szCs w:val="22"/>
        </w:rPr>
        <w:t xml:space="preserve">, literatura poznání, a knihy z oblasti osobního rozvoje, zdraví, alternativního vědění, knížky o tom, jak lépe žít. V roce 2017 vznikla unikátní on-line knihovna </w:t>
      </w:r>
      <w:hyperlink r:id="rId10" w:history="1">
        <w:r w:rsidRPr="00275825">
          <w:rPr>
            <w:rStyle w:val="Hypertextovodkaz"/>
            <w:rFonts w:asciiTheme="minorHAnsi" w:hAnsiTheme="minorHAnsi" w:cstheme="minorHAnsi"/>
            <w:i/>
            <w:iCs/>
            <w:szCs w:val="22"/>
          </w:rPr>
          <w:t>BOOKPORT</w:t>
        </w:r>
      </w:hyperlink>
      <w:r w:rsidRPr="00275825">
        <w:rPr>
          <w:rFonts w:asciiTheme="minorHAnsi" w:hAnsiTheme="minorHAnsi" w:cstheme="minorHAnsi"/>
          <w:i/>
          <w:iCs/>
          <w:color w:val="000000"/>
          <w:szCs w:val="22"/>
        </w:rPr>
        <w:t xml:space="preserve"> umožňující čtenářům přístup ke čtení knih od českých nakladatelů 24 hodin denně. </w:t>
      </w:r>
    </w:p>
    <w:p w:rsidR="00D14B54" w:rsidRPr="00275825" w:rsidRDefault="00D14B54" w:rsidP="00D14B54">
      <w:pPr>
        <w:spacing w:line="360" w:lineRule="auto"/>
        <w:jc w:val="both"/>
        <w:rPr>
          <w:rFonts w:asciiTheme="minorHAnsi" w:hAnsiTheme="minorHAnsi" w:cstheme="minorHAnsi"/>
          <w:i/>
          <w:iCs/>
          <w:color w:val="000000"/>
          <w:szCs w:val="22"/>
        </w:rPr>
      </w:pPr>
      <w:r w:rsidRPr="00275825">
        <w:rPr>
          <w:rFonts w:asciiTheme="minorHAnsi" w:hAnsiTheme="minorHAnsi" w:cstheme="minorHAnsi"/>
          <w:bCs/>
          <w:i/>
          <w:iCs/>
          <w:color w:val="000000"/>
          <w:szCs w:val="22"/>
        </w:rPr>
        <w:t xml:space="preserve">Více na </w:t>
      </w:r>
      <w:hyperlink r:id="rId11" w:history="1">
        <w:r w:rsidRPr="00275825">
          <w:rPr>
            <w:rStyle w:val="Hypertextovodkaz"/>
            <w:rFonts w:asciiTheme="minorHAnsi" w:hAnsiTheme="minorHAnsi" w:cstheme="minorHAnsi"/>
            <w:bCs/>
            <w:i/>
            <w:iCs/>
            <w:szCs w:val="22"/>
          </w:rPr>
          <w:t>www.grada.cz</w:t>
        </w:r>
      </w:hyperlink>
      <w:r w:rsidRPr="00275825">
        <w:rPr>
          <w:rFonts w:asciiTheme="minorHAnsi" w:hAnsiTheme="minorHAnsi" w:cstheme="minorHAnsi"/>
          <w:bCs/>
          <w:i/>
          <w:iCs/>
          <w:color w:val="000000"/>
          <w:szCs w:val="22"/>
        </w:rPr>
        <w:t>.</w:t>
      </w:r>
    </w:p>
    <w:p w:rsidR="00D14B54" w:rsidRPr="00275825" w:rsidRDefault="00D14B54" w:rsidP="00D14B54">
      <w:pPr>
        <w:spacing w:before="100" w:beforeAutospacing="1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</w:p>
    <w:p w:rsidR="00D14B54" w:rsidRPr="00275825" w:rsidRDefault="00D14B54" w:rsidP="00D14B54">
      <w:pPr>
        <w:spacing w:before="100" w:beforeAutospacing="1"/>
        <w:rPr>
          <w:rFonts w:asciiTheme="minorHAnsi" w:hAnsiTheme="minorHAnsi" w:cstheme="minorHAnsi"/>
          <w:i/>
          <w:iCs/>
          <w:color w:val="000000"/>
        </w:rPr>
      </w:pPr>
      <w:r w:rsidRPr="00275825">
        <w:rPr>
          <w:rFonts w:asciiTheme="minorHAnsi" w:hAnsiTheme="minorHAnsi" w:cstheme="minorHAnsi"/>
          <w:i/>
          <w:iCs/>
          <w:color w:val="000000"/>
          <w:u w:val="single"/>
        </w:rPr>
        <w:t>Další informace</w:t>
      </w:r>
    </w:p>
    <w:p w:rsidR="00D14B54" w:rsidRPr="00275825" w:rsidRDefault="00731AC2" w:rsidP="00D14B54">
      <w:pPr>
        <w:spacing w:before="100" w:beforeAutospacing="1"/>
        <w:rPr>
          <w:rFonts w:asciiTheme="minorHAnsi" w:hAnsiTheme="minorHAnsi" w:cstheme="minorHAnsi"/>
          <w:i/>
          <w:iCs/>
          <w:color w:val="000000"/>
        </w:rPr>
      </w:pPr>
      <w:r w:rsidRPr="00275825">
        <w:rPr>
          <w:rFonts w:asciiTheme="minorHAnsi" w:hAnsiTheme="minorHAnsi" w:cstheme="minorHAnsi"/>
          <w:i/>
          <w:iCs/>
          <w:color w:val="000000"/>
        </w:rPr>
        <w:t>Kristina Bílá</w:t>
      </w:r>
      <w:r w:rsidR="00D14B54" w:rsidRPr="00275825">
        <w:rPr>
          <w:rFonts w:asciiTheme="minorHAnsi" w:hAnsiTheme="minorHAnsi" w:cstheme="minorHAnsi"/>
          <w:i/>
          <w:iCs/>
          <w:color w:val="000000"/>
        </w:rPr>
        <w:t>, PR</w:t>
      </w:r>
      <w:r w:rsidRPr="00275825">
        <w:rPr>
          <w:rFonts w:asciiTheme="minorHAnsi" w:hAnsiTheme="minorHAnsi" w:cstheme="minorHAnsi"/>
          <w:i/>
          <w:iCs/>
          <w:color w:val="000000"/>
        </w:rPr>
        <w:t xml:space="preserve"> a propagace</w:t>
      </w:r>
      <w:r w:rsidR="00D14B54" w:rsidRPr="00275825">
        <w:rPr>
          <w:rFonts w:asciiTheme="minorHAnsi" w:hAnsiTheme="minorHAnsi" w:cstheme="minorHAnsi"/>
          <w:i/>
          <w:iCs/>
          <w:color w:val="000000"/>
        </w:rPr>
        <w:t>, +420</w:t>
      </w:r>
      <w:r w:rsidRPr="00275825">
        <w:rPr>
          <w:rFonts w:asciiTheme="minorHAnsi" w:hAnsiTheme="minorHAnsi" w:cstheme="minorHAnsi"/>
          <w:i/>
          <w:iCs/>
          <w:color w:val="000000"/>
        </w:rPr>
        <w:t> 243 264 426</w:t>
      </w:r>
      <w:r w:rsidR="00D14B54" w:rsidRPr="00275825">
        <w:rPr>
          <w:rFonts w:asciiTheme="minorHAnsi" w:hAnsiTheme="minorHAnsi" w:cstheme="minorHAnsi"/>
          <w:i/>
          <w:iCs/>
          <w:color w:val="000000"/>
        </w:rPr>
        <w:t xml:space="preserve">, </w:t>
      </w:r>
      <w:r w:rsidRPr="00275825">
        <w:rPr>
          <w:rFonts w:asciiTheme="minorHAnsi" w:hAnsiTheme="minorHAnsi" w:cstheme="minorHAnsi"/>
          <w:i/>
          <w:iCs/>
          <w:color w:val="000000"/>
        </w:rPr>
        <w:t>bila</w:t>
      </w:r>
      <w:r w:rsidR="00D14B54" w:rsidRPr="00275825">
        <w:rPr>
          <w:rFonts w:asciiTheme="minorHAnsi" w:hAnsiTheme="minorHAnsi" w:cstheme="minorHAnsi"/>
          <w:i/>
          <w:iCs/>
          <w:color w:val="000000"/>
        </w:rPr>
        <w:t>@grada.cz</w:t>
      </w:r>
    </w:p>
    <w:p w:rsidR="00D14B54" w:rsidRPr="00275825" w:rsidRDefault="00D14B54" w:rsidP="00D14B54">
      <w:pPr>
        <w:spacing w:before="100" w:beforeAutospacing="1"/>
        <w:rPr>
          <w:rFonts w:asciiTheme="minorHAnsi" w:hAnsiTheme="minorHAnsi" w:cstheme="minorHAnsi"/>
          <w:i/>
          <w:color w:val="000000"/>
        </w:rPr>
      </w:pPr>
      <w:r w:rsidRPr="00275825">
        <w:rPr>
          <w:rFonts w:asciiTheme="minorHAnsi" w:hAnsiTheme="minorHAnsi" w:cstheme="minorHAnsi"/>
          <w:i/>
          <w:iCs/>
          <w:color w:val="000000"/>
        </w:rPr>
        <w:t xml:space="preserve">GRADA </w:t>
      </w:r>
      <w:proofErr w:type="spellStart"/>
      <w:r w:rsidRPr="00275825">
        <w:rPr>
          <w:rFonts w:asciiTheme="minorHAnsi" w:hAnsiTheme="minorHAnsi" w:cstheme="minorHAnsi"/>
          <w:i/>
          <w:iCs/>
          <w:color w:val="000000"/>
        </w:rPr>
        <w:t>Publishing</w:t>
      </w:r>
      <w:proofErr w:type="spellEnd"/>
      <w:r w:rsidRPr="00275825">
        <w:rPr>
          <w:rFonts w:asciiTheme="minorHAnsi" w:hAnsiTheme="minorHAnsi" w:cstheme="minorHAnsi"/>
          <w:i/>
          <w:iCs/>
          <w:color w:val="000000"/>
        </w:rPr>
        <w:t xml:space="preserve">, a.s., U Průhonu 22, Praha 7, </w:t>
      </w:r>
      <w:r w:rsidRPr="00275825">
        <w:rPr>
          <w:rFonts w:asciiTheme="minorHAnsi" w:hAnsiTheme="minorHAnsi" w:cstheme="minorHAnsi"/>
          <w:i/>
          <w:color w:val="000000"/>
        </w:rPr>
        <w:t xml:space="preserve">+420 220 386 401, </w:t>
      </w:r>
      <w:hyperlink r:id="rId12" w:history="1">
        <w:r w:rsidRPr="00275825">
          <w:rPr>
            <w:rStyle w:val="Hypertextovodkaz"/>
            <w:rFonts w:asciiTheme="minorHAnsi" w:hAnsiTheme="minorHAnsi" w:cstheme="minorHAnsi"/>
            <w:i/>
          </w:rPr>
          <w:t>info@grada.cz</w:t>
        </w:r>
      </w:hyperlink>
      <w:r w:rsidRPr="00275825">
        <w:rPr>
          <w:rFonts w:asciiTheme="minorHAnsi" w:hAnsiTheme="minorHAnsi" w:cstheme="minorHAnsi"/>
          <w:i/>
          <w:color w:val="000000"/>
        </w:rPr>
        <w:t>.</w:t>
      </w:r>
      <w:r w:rsidRPr="00275825">
        <w:rPr>
          <w:rFonts w:asciiTheme="minorHAnsi" w:hAnsiTheme="minorHAnsi" w:cstheme="minorHAnsi"/>
          <w:i/>
          <w:iCs/>
          <w:color w:val="000000"/>
        </w:rPr>
        <w:t xml:space="preserve"> </w:t>
      </w:r>
    </w:p>
    <w:p w:rsidR="006A3093" w:rsidRPr="008F2489" w:rsidRDefault="006A3093" w:rsidP="006A3093"/>
    <w:p w:rsidR="006A3093" w:rsidRPr="00AF29DD" w:rsidRDefault="006A3093" w:rsidP="006A3093">
      <w:pPr>
        <w:rPr>
          <w:szCs w:val="24"/>
        </w:rPr>
      </w:pPr>
    </w:p>
    <w:p w:rsidR="004C4719" w:rsidRPr="006A3093" w:rsidRDefault="004C4719" w:rsidP="006A3093">
      <w:pPr>
        <w:rPr>
          <w:szCs w:val="24"/>
        </w:rPr>
      </w:pPr>
    </w:p>
    <w:sectPr w:rsidR="004C4719" w:rsidRPr="006A3093" w:rsidSect="006D639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985" w:right="851" w:bottom="2268" w:left="1134" w:header="454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444" w:rsidRDefault="00A46444">
      <w:r>
        <w:separator/>
      </w:r>
    </w:p>
  </w:endnote>
  <w:endnote w:type="continuationSeparator" w:id="0">
    <w:p w:rsidR="00A46444" w:rsidRDefault="00A46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de Lati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39F" w:rsidRDefault="006D63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021" w:rsidRDefault="00A02FBD">
    <w:pPr>
      <w:pStyle w:val="Zpat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1194435"/>
          <wp:effectExtent l="0" t="0" r="0" b="0"/>
          <wp:wrapNone/>
          <wp:docPr id="26" name="obrázek 26" descr="Hlapa_zapati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Hlapa_zapati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94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1194435"/>
          <wp:effectExtent l="0" t="0" r="0" b="0"/>
          <wp:wrapNone/>
          <wp:docPr id="25" name="obrázek 25" descr="hlapa_zapati-CB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hlapa_zapati-CB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94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39F" w:rsidRDefault="006D63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444" w:rsidRDefault="00A46444">
      <w:r>
        <w:separator/>
      </w:r>
    </w:p>
  </w:footnote>
  <w:footnote w:type="continuationSeparator" w:id="0">
    <w:p w:rsidR="00A46444" w:rsidRDefault="00A46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39F" w:rsidRDefault="006D63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B9B" w:rsidRDefault="00A02FBD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18" name="obrázek 18" descr="grad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grada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-39370</wp:posOffset>
          </wp:positionH>
          <wp:positionV relativeFrom="paragraph">
            <wp:posOffset>-102235</wp:posOffset>
          </wp:positionV>
          <wp:extent cx="1159510" cy="827405"/>
          <wp:effectExtent l="0" t="0" r="0" b="0"/>
          <wp:wrapNone/>
          <wp:docPr id="17" name="obrázek 17" descr="g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gr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F0B9B" w:rsidRPr="00C23107" w:rsidRDefault="00A02FBD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1266825</wp:posOffset>
              </wp:positionH>
              <wp:positionV relativeFrom="paragraph">
                <wp:posOffset>195580</wp:posOffset>
              </wp:positionV>
              <wp:extent cx="2519680" cy="241935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Pr="00C23107" w:rsidRDefault="00C23107" w:rsidP="00C23107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C23107" w:rsidRDefault="00C2310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75pt;margin-top:15.4pt;width:198.4pt;height:19.05pt;z-index:25165619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" strokecolor="white">
              <v:fill opacity="0"/>
              <v:textbox inset="0,0,0,0">
                <w:txbxContent>
                  <w:p w:rsidR="00C23107" w:rsidRPr="00C23107" w:rsidRDefault="00C23107" w:rsidP="00C23107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C23107" w:rsidRDefault="00C23107"/>
                </w:txbxContent>
              </v:textbox>
            </v:shape>
          </w:pict>
        </mc:Fallback>
      </mc:AlternateContent>
    </w:r>
    <w:r w:rsidR="004F0B9B" w:rsidRPr="00C23107">
      <w:rPr>
        <w:rFonts w:ascii="Arial" w:hAnsi="Arial"/>
        <w:color w:val="7F7F7F"/>
        <w:sz w:val="24"/>
        <w:szCs w:val="24"/>
      </w:rPr>
      <w:tab/>
    </w:r>
  </w:p>
  <w:p w:rsidR="004F0B9B" w:rsidRDefault="00A02FBD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168" behindDoc="0" locked="0" layoutInCell="0" allowOverlap="1">
              <wp:simplePos x="0" y="0"/>
              <wp:positionH relativeFrom="column">
                <wp:posOffset>1266825</wp:posOffset>
              </wp:positionH>
              <wp:positionV relativeFrom="paragraph">
                <wp:posOffset>280670</wp:posOffset>
              </wp:positionV>
              <wp:extent cx="507238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0723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B808B5" id="Line 2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75pt,22.1pt" to="499.1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" o:allowincell="f" strokecolor="gray">
              <v:stroke startarrowwidth="narrow" startarrowlength="short" endarrowwidth="narrow" endarrowlength="short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1D3" w:rsidRDefault="00A02FBD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20" name="obrázek 20" descr="g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gr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355600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28pt;width:204.1pt;height:19.05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695960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64C54E" id="Line 1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4.8pt" to="519.3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lkKEDt8AAAAMAQAADwAAAGRycy9k&#10;b3ducmV2LnhtbEyPTUvDQBCG74L/YRnBi9hdU2zamE0pVW9SsKbQ4yYZk2B2NmQ3bfz3TkHQ48z7&#10;8H6k68l24oSDbx1peJgpEEilq1qqNeQfr/dLED4YqkznCDV8o4d1dn2VmqRyZ3rH0z7Ugk3IJ0ZD&#10;E0KfSOnLBq3xM9cjsfbpBmsCn0Mtq8Gc2dx2MlJqIa1piRMa0+O2wfJrP1rOfcuPcbt9jsbdFG/U&#10;AfPjXfGi9e3NtHkCEXAKfzBc6nN1yLhT4UaqvOg0RNH8kVEW1GoB4kKo+TIGUfy+ZJbK/yO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CWQoQO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19" name="obrázek 19" descr="grad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grada_C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AC2"/>
    <w:rsid w:val="00001088"/>
    <w:rsid w:val="00072F33"/>
    <w:rsid w:val="00082C30"/>
    <w:rsid w:val="000B687A"/>
    <w:rsid w:val="000C1A21"/>
    <w:rsid w:val="000C69DA"/>
    <w:rsid w:val="00125472"/>
    <w:rsid w:val="001374C5"/>
    <w:rsid w:val="00253D79"/>
    <w:rsid w:val="00261B7C"/>
    <w:rsid w:val="00275825"/>
    <w:rsid w:val="00275B2B"/>
    <w:rsid w:val="002920B2"/>
    <w:rsid w:val="00333F7C"/>
    <w:rsid w:val="00372354"/>
    <w:rsid w:val="0037384B"/>
    <w:rsid w:val="003D71FE"/>
    <w:rsid w:val="00412144"/>
    <w:rsid w:val="00441692"/>
    <w:rsid w:val="004467DD"/>
    <w:rsid w:val="004C4719"/>
    <w:rsid w:val="004D6E1F"/>
    <w:rsid w:val="004F0B9B"/>
    <w:rsid w:val="00500853"/>
    <w:rsid w:val="00515363"/>
    <w:rsid w:val="00580EF3"/>
    <w:rsid w:val="00587A45"/>
    <w:rsid w:val="0063391F"/>
    <w:rsid w:val="006516F5"/>
    <w:rsid w:val="00662620"/>
    <w:rsid w:val="00682033"/>
    <w:rsid w:val="00691C59"/>
    <w:rsid w:val="006A3093"/>
    <w:rsid w:val="006A5DAB"/>
    <w:rsid w:val="006D639F"/>
    <w:rsid w:val="00731AC2"/>
    <w:rsid w:val="00740EB4"/>
    <w:rsid w:val="007A0AFC"/>
    <w:rsid w:val="007C6658"/>
    <w:rsid w:val="007D002E"/>
    <w:rsid w:val="007F726C"/>
    <w:rsid w:val="00894F97"/>
    <w:rsid w:val="008C1A1C"/>
    <w:rsid w:val="008C3F95"/>
    <w:rsid w:val="008E008E"/>
    <w:rsid w:val="008E4201"/>
    <w:rsid w:val="009204B6"/>
    <w:rsid w:val="009632EF"/>
    <w:rsid w:val="00965317"/>
    <w:rsid w:val="009A5D91"/>
    <w:rsid w:val="009E1DF6"/>
    <w:rsid w:val="009E54A3"/>
    <w:rsid w:val="009E67EF"/>
    <w:rsid w:val="00A02FBD"/>
    <w:rsid w:val="00A32B8A"/>
    <w:rsid w:val="00A46444"/>
    <w:rsid w:val="00AA628F"/>
    <w:rsid w:val="00AD5423"/>
    <w:rsid w:val="00B01A12"/>
    <w:rsid w:val="00B03006"/>
    <w:rsid w:val="00B5021A"/>
    <w:rsid w:val="00B55F10"/>
    <w:rsid w:val="00B63CDB"/>
    <w:rsid w:val="00BA0F59"/>
    <w:rsid w:val="00C000EC"/>
    <w:rsid w:val="00C016B8"/>
    <w:rsid w:val="00C16748"/>
    <w:rsid w:val="00C23107"/>
    <w:rsid w:val="00C27DD5"/>
    <w:rsid w:val="00C8302B"/>
    <w:rsid w:val="00CE04A4"/>
    <w:rsid w:val="00D02FFD"/>
    <w:rsid w:val="00D1278B"/>
    <w:rsid w:val="00D14B54"/>
    <w:rsid w:val="00D211D3"/>
    <w:rsid w:val="00D3187F"/>
    <w:rsid w:val="00D61D03"/>
    <w:rsid w:val="00DA6DFE"/>
    <w:rsid w:val="00DF75A0"/>
    <w:rsid w:val="00E05C8F"/>
    <w:rsid w:val="00E85021"/>
    <w:rsid w:val="00E9344D"/>
    <w:rsid w:val="00ED680E"/>
    <w:rsid w:val="00FB0DB4"/>
    <w:rsid w:val="00FB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04790F"/>
  <w15:chartTrackingRefBased/>
  <w15:docId w15:val="{4276DFB1-E5C4-4925-82C4-9549CECD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14B54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mbook.c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cosmopolis.cz" TargetMode="External"/><Relationship Id="rId12" Type="http://schemas.openxmlformats.org/officeDocument/2006/relationships/hyperlink" Target="mailto:info@grada.cz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grada.cz" TargetMode="External"/><Relationship Id="rId11" Type="http://schemas.openxmlformats.org/officeDocument/2006/relationships/hyperlink" Target="http://www.grada.cz/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www.bookport.cz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alferia.cz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SM&#282;RNICE%20PUB\09_Standardizovan&#233;%20formul&#225;&#345;e%20a%20firemn&#237;%20grafika\09_01%20Vzory%20sablon%20dopis&#367;,%20TZ,%20vizitek%20aj\tiskov&#233;%20zpr&#225;vy\TZ-1_Grad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TZ-1_Grada</Template>
  <TotalTime>0</TotalTime>
  <Pages>2</Pages>
  <Words>553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3815</CharactersWithSpaces>
  <SharedDoc>false</SharedDoc>
  <HLinks>
    <vt:vector size="42" baseType="variant">
      <vt:variant>
        <vt:i4>7274575</vt:i4>
      </vt:variant>
      <vt:variant>
        <vt:i4>18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18</vt:i4>
      </vt:variant>
      <vt:variant>
        <vt:i4>15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  <vt:variant>
        <vt:i4>7340076</vt:i4>
      </vt:variant>
      <vt:variant>
        <vt:i4>12</vt:i4>
      </vt:variant>
      <vt:variant>
        <vt:i4>0</vt:i4>
      </vt:variant>
      <vt:variant>
        <vt:i4>5</vt:i4>
      </vt:variant>
      <vt:variant>
        <vt:lpwstr>http://www.bookport.cz/</vt:lpwstr>
      </vt:variant>
      <vt:variant>
        <vt:lpwstr/>
      </vt:variant>
      <vt:variant>
        <vt:i4>7536740</vt:i4>
      </vt:variant>
      <vt:variant>
        <vt:i4>9</vt:i4>
      </vt:variant>
      <vt:variant>
        <vt:i4>0</vt:i4>
      </vt:variant>
      <vt:variant>
        <vt:i4>5</vt:i4>
      </vt:variant>
      <vt:variant>
        <vt:lpwstr>http://www.alferia.cz/</vt:lpwstr>
      </vt:variant>
      <vt:variant>
        <vt:lpwstr/>
      </vt:variant>
      <vt:variant>
        <vt:i4>7077992</vt:i4>
      </vt:variant>
      <vt:variant>
        <vt:i4>6</vt:i4>
      </vt:variant>
      <vt:variant>
        <vt:i4>0</vt:i4>
      </vt:variant>
      <vt:variant>
        <vt:i4>5</vt:i4>
      </vt:variant>
      <vt:variant>
        <vt:lpwstr>http://www.bambook.cz/</vt:lpwstr>
      </vt:variant>
      <vt:variant>
        <vt:lpwstr/>
      </vt:variant>
      <vt:variant>
        <vt:i4>393310</vt:i4>
      </vt:variant>
      <vt:variant>
        <vt:i4>3</vt:i4>
      </vt:variant>
      <vt:variant>
        <vt:i4>0</vt:i4>
      </vt:variant>
      <vt:variant>
        <vt:i4>5</vt:i4>
      </vt:variant>
      <vt:variant>
        <vt:lpwstr>http://www.cosmopolis.cz/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Kristina Bílá</dc:creator>
  <cp:keywords/>
  <cp:lastModifiedBy>Kristina Bílá</cp:lastModifiedBy>
  <cp:revision>2</cp:revision>
  <cp:lastPrinted>2005-11-10T11:15:00Z</cp:lastPrinted>
  <dcterms:created xsi:type="dcterms:W3CDTF">2018-07-11T11:57:00Z</dcterms:created>
  <dcterms:modified xsi:type="dcterms:W3CDTF">2018-07-11T11:57:00Z</dcterms:modified>
</cp:coreProperties>
</file>