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FC8F" w14:textId="77777777" w:rsidR="0073329F" w:rsidRDefault="0073329F" w:rsidP="005E57A9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</w:pPr>
    </w:p>
    <w:p w14:paraId="4794974D" w14:textId="4B032FB4" w:rsidR="0073329F" w:rsidRPr="0073329F" w:rsidRDefault="0073329F" w:rsidP="005E57A9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</w:pPr>
      <w:r w:rsidRPr="0073329F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 xml:space="preserve">Maxime </w:t>
      </w:r>
      <w:proofErr w:type="spellStart"/>
      <w:r w:rsidRPr="0073329F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Chattam</w:t>
      </w:r>
      <w:proofErr w:type="spellEnd"/>
      <w:r w:rsidRPr="0073329F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: Ďábel si počká</w:t>
      </w:r>
    </w:p>
    <w:p w14:paraId="14CB0172" w14:textId="77777777" w:rsidR="0073329F" w:rsidRPr="0073329F" w:rsidRDefault="0073329F" w:rsidP="005E57A9">
      <w:pPr>
        <w:spacing w:line="360" w:lineRule="auto"/>
        <w:jc w:val="both"/>
        <w:rPr>
          <w:rFonts w:asciiTheme="minorHAnsi" w:eastAsia="Calibri" w:hAnsiTheme="minorHAnsi" w:cstheme="minorHAnsi"/>
          <w:i/>
          <w:iCs/>
          <w:color w:val="FF0000"/>
          <w:sz w:val="22"/>
          <w:szCs w:val="22"/>
        </w:rPr>
      </w:pPr>
      <w:r w:rsidRPr="0073329F">
        <w:rPr>
          <w:rFonts w:asciiTheme="minorHAnsi" w:eastAsia="Calibri" w:hAnsiTheme="minorHAnsi" w:cstheme="minorHAnsi"/>
          <w:i/>
          <w:iCs/>
          <w:color w:val="FF0000"/>
          <w:sz w:val="22"/>
          <w:szCs w:val="22"/>
        </w:rPr>
        <w:t>Zaseté zlo začíná nést ovoce…</w:t>
      </w:r>
    </w:p>
    <w:p w14:paraId="004500E9" w14:textId="77777777" w:rsidR="003F20B4" w:rsidRPr="003E20AC" w:rsidRDefault="0000088A" w:rsidP="005E57A9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20AC">
        <w:rPr>
          <w:rFonts w:asciiTheme="minorHAnsi" w:eastAsia="Calibri" w:hAnsiTheme="minorHAnsi" w:cstheme="minorHAnsi"/>
          <w:b/>
          <w:sz w:val="24"/>
          <w:szCs w:val="24"/>
        </w:rPr>
        <w:t>Překladatel: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Tomáš Havel</w:t>
      </w:r>
    </w:p>
    <w:p w14:paraId="65B078F8" w14:textId="77777777" w:rsidR="005E57A9" w:rsidRDefault="005E57A9" w:rsidP="005E57A9">
      <w:pPr>
        <w:spacing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37060F01" w14:textId="77777777" w:rsidR="005E57A9" w:rsidRDefault="0000088A" w:rsidP="005E57A9">
      <w:pPr>
        <w:spacing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E20AC">
        <w:rPr>
          <w:rFonts w:asciiTheme="minorHAnsi" w:eastAsia="Calibri" w:hAnsiTheme="minorHAnsi" w:cstheme="minorHAnsi"/>
          <w:b/>
          <w:sz w:val="24"/>
          <w:szCs w:val="24"/>
        </w:rPr>
        <w:t>Anotace</w:t>
      </w:r>
      <w:bookmarkStart w:id="0" w:name="_Hlk98828743"/>
      <w:r w:rsidR="005E57A9">
        <w:rPr>
          <w:rFonts w:asciiTheme="minorHAnsi" w:eastAsia="Calibri" w:hAnsiTheme="minorHAnsi" w:cstheme="minorHAnsi"/>
          <w:b/>
          <w:sz w:val="24"/>
          <w:szCs w:val="24"/>
        </w:rPr>
        <w:t>:</w:t>
      </w:r>
    </w:p>
    <w:p w14:paraId="2D58213C" w14:textId="20A580FE" w:rsidR="006E2ECF" w:rsidRPr="003E20AC" w:rsidRDefault="00CC22D5" w:rsidP="005E57A9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20AC">
        <w:rPr>
          <w:rFonts w:asciiTheme="minorHAnsi" w:eastAsia="Calibri" w:hAnsiTheme="minorHAnsi" w:cstheme="minorHAnsi"/>
          <w:sz w:val="24"/>
          <w:szCs w:val="24"/>
        </w:rPr>
        <w:t>Zadržený kurýr</w:t>
      </w:r>
      <w:r w:rsidR="00B86631"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převáží </w:t>
      </w:r>
      <w:r w:rsidR="00B86631" w:rsidRPr="003E20AC">
        <w:rPr>
          <w:rFonts w:asciiTheme="minorHAnsi" w:eastAsia="Calibri" w:hAnsiTheme="minorHAnsi" w:cstheme="minorHAnsi"/>
          <w:sz w:val="24"/>
          <w:szCs w:val="24"/>
        </w:rPr>
        <w:t xml:space="preserve">něco </w:t>
      </w:r>
      <w:r w:rsidRPr="003E20AC">
        <w:rPr>
          <w:rFonts w:asciiTheme="minorHAnsi" w:eastAsia="Calibri" w:hAnsiTheme="minorHAnsi" w:cstheme="minorHAnsi"/>
          <w:sz w:val="24"/>
          <w:szCs w:val="24"/>
        </w:rPr>
        <w:t>mnohem</w:t>
      </w:r>
      <w:r w:rsidR="0000088A" w:rsidRPr="003E20AC">
        <w:rPr>
          <w:rFonts w:asciiTheme="minorHAnsi" w:eastAsia="Calibri" w:hAnsiTheme="minorHAnsi" w:cstheme="minorHAnsi"/>
          <w:sz w:val="24"/>
          <w:szCs w:val="24"/>
        </w:rPr>
        <w:t xml:space="preserve"> horší</w:t>
      </w:r>
      <w:r w:rsidR="00B86631" w:rsidRPr="003E20AC">
        <w:rPr>
          <w:rFonts w:asciiTheme="minorHAnsi" w:eastAsia="Calibri" w:hAnsiTheme="minorHAnsi" w:cstheme="minorHAnsi"/>
          <w:sz w:val="24"/>
          <w:szCs w:val="24"/>
        </w:rPr>
        <w:t>ho</w:t>
      </w:r>
      <w:r w:rsidR="00AC2AD8" w:rsidRPr="003E20AC">
        <w:rPr>
          <w:rFonts w:asciiTheme="minorHAnsi" w:eastAsia="Calibri" w:hAnsiTheme="minorHAnsi" w:cstheme="minorHAnsi"/>
          <w:sz w:val="24"/>
          <w:szCs w:val="24"/>
        </w:rPr>
        <w:t xml:space="preserve"> než zásilku drog</w:t>
      </w:r>
      <w:r w:rsidR="0000088A" w:rsidRPr="003E20AC">
        <w:rPr>
          <w:rFonts w:asciiTheme="minorHAnsi" w:eastAsia="Calibri" w:hAnsiTheme="minorHAnsi" w:cstheme="minorHAnsi"/>
          <w:sz w:val="24"/>
          <w:szCs w:val="24"/>
        </w:rPr>
        <w:t>.</w:t>
      </w:r>
      <w:r w:rsidR="005E57A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3E20AC">
        <w:rPr>
          <w:rFonts w:asciiTheme="minorHAnsi" w:eastAsia="Calibri" w:hAnsiTheme="minorHAnsi" w:cstheme="minorHAnsi"/>
          <w:sz w:val="24"/>
          <w:szCs w:val="24"/>
        </w:rPr>
        <w:t>V brlohu, který vypadá jako předsíň pekla, je nalezen muž s podříznutým hrdlem.</w:t>
      </w:r>
      <w:r w:rsidR="005E57A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00088A" w:rsidRPr="003E20AC">
        <w:rPr>
          <w:rFonts w:asciiTheme="minorHAnsi" w:eastAsia="Calibri" w:hAnsiTheme="minorHAnsi" w:cstheme="minorHAnsi"/>
          <w:sz w:val="24"/>
          <w:szCs w:val="24"/>
        </w:rPr>
        <w:t>Dvojice teenagerů</w:t>
      </w:r>
      <w:r w:rsidR="00B86631" w:rsidRPr="003E20AC">
        <w:rPr>
          <w:rFonts w:asciiTheme="minorHAnsi" w:eastAsia="Calibri" w:hAnsiTheme="minorHAnsi" w:cstheme="minorHAnsi"/>
          <w:sz w:val="24"/>
          <w:szCs w:val="24"/>
        </w:rPr>
        <w:t xml:space="preserve"> chladnokrevně postřílí desítky</w:t>
      </w:r>
      <w:r w:rsidR="0000088A" w:rsidRPr="003E20AC">
        <w:rPr>
          <w:rFonts w:asciiTheme="minorHAnsi" w:eastAsia="Calibri" w:hAnsiTheme="minorHAnsi" w:cstheme="minorHAnsi"/>
          <w:sz w:val="24"/>
          <w:szCs w:val="24"/>
        </w:rPr>
        <w:t xml:space="preserve"> pasažér</w:t>
      </w:r>
      <w:r w:rsidR="00B86631" w:rsidRPr="003E20AC">
        <w:rPr>
          <w:rFonts w:asciiTheme="minorHAnsi" w:eastAsia="Calibri" w:hAnsiTheme="minorHAnsi" w:cstheme="minorHAnsi"/>
          <w:sz w:val="24"/>
          <w:szCs w:val="24"/>
        </w:rPr>
        <w:t xml:space="preserve">ů </w:t>
      </w:r>
      <w:r w:rsidR="0000088A" w:rsidRPr="003E20AC">
        <w:rPr>
          <w:rFonts w:asciiTheme="minorHAnsi" w:eastAsia="Calibri" w:hAnsiTheme="minorHAnsi" w:cstheme="minorHAnsi"/>
          <w:sz w:val="24"/>
          <w:szCs w:val="24"/>
        </w:rPr>
        <w:t>vysokorychlostního vlaku</w:t>
      </w:r>
      <w:r w:rsidR="00BD3619" w:rsidRPr="003E20AC">
        <w:rPr>
          <w:rFonts w:asciiTheme="minorHAnsi" w:eastAsia="Calibri" w:hAnsiTheme="minorHAnsi" w:cstheme="minorHAnsi"/>
          <w:sz w:val="24"/>
          <w:szCs w:val="24"/>
        </w:rPr>
        <w:t xml:space="preserve"> TGV</w:t>
      </w:r>
      <w:r w:rsidR="0000088A" w:rsidRPr="003E20AC">
        <w:rPr>
          <w:rFonts w:asciiTheme="minorHAnsi" w:eastAsia="Calibri" w:hAnsiTheme="minorHAnsi" w:cstheme="minorHAnsi"/>
          <w:sz w:val="24"/>
          <w:szCs w:val="24"/>
        </w:rPr>
        <w:t>.</w:t>
      </w:r>
      <w:r w:rsidR="005E57A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A224B6" w:rsidRPr="003E20AC">
        <w:rPr>
          <w:rFonts w:asciiTheme="minorHAnsi" w:eastAsia="Calibri" w:hAnsiTheme="minorHAnsi" w:cstheme="minorHAnsi"/>
          <w:sz w:val="24"/>
          <w:szCs w:val="24"/>
        </w:rPr>
        <w:t>Zdraví lidé umírají ve svých domovech s tváří vyjadřující nepopsatelnou hrůzu.</w:t>
      </w:r>
      <w:r w:rsidR="005E57A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00088A" w:rsidRPr="003E20AC">
        <w:rPr>
          <w:rFonts w:asciiTheme="minorHAnsi" w:eastAsia="Calibri" w:hAnsiTheme="minorHAnsi" w:cstheme="minorHAnsi"/>
          <w:sz w:val="24"/>
          <w:szCs w:val="24"/>
        </w:rPr>
        <w:t>Ludivine</w:t>
      </w:r>
      <w:proofErr w:type="spellEnd"/>
      <w:r w:rsidR="0000088A"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00088A" w:rsidRPr="003E20AC">
        <w:rPr>
          <w:rFonts w:asciiTheme="minorHAnsi" w:eastAsia="Calibri" w:hAnsiTheme="minorHAnsi" w:cstheme="minorHAnsi"/>
          <w:sz w:val="24"/>
          <w:szCs w:val="24"/>
        </w:rPr>
        <w:t>Vanckerová</w:t>
      </w:r>
      <w:proofErr w:type="spellEnd"/>
      <w:r w:rsidR="0000088A" w:rsidRPr="003E20AC">
        <w:rPr>
          <w:rFonts w:asciiTheme="minorHAnsi" w:eastAsia="Calibri" w:hAnsiTheme="minorHAnsi" w:cstheme="minorHAnsi"/>
          <w:sz w:val="24"/>
          <w:szCs w:val="24"/>
        </w:rPr>
        <w:t xml:space="preserve"> z oddělení </w:t>
      </w:r>
      <w:r w:rsidR="00E5319E" w:rsidRPr="003E20AC">
        <w:rPr>
          <w:rFonts w:asciiTheme="minorHAnsi" w:eastAsia="Calibri" w:hAnsiTheme="minorHAnsi" w:cstheme="minorHAnsi"/>
          <w:sz w:val="24"/>
          <w:szCs w:val="24"/>
        </w:rPr>
        <w:t xml:space="preserve">vyšetřování </w:t>
      </w:r>
      <w:r w:rsidR="0000088A" w:rsidRPr="003E20AC">
        <w:rPr>
          <w:rFonts w:asciiTheme="minorHAnsi" w:eastAsia="Calibri" w:hAnsiTheme="minorHAnsi" w:cstheme="minorHAnsi"/>
          <w:sz w:val="24"/>
          <w:szCs w:val="24"/>
        </w:rPr>
        <w:t>pařížské</w:t>
      </w:r>
      <w:r w:rsidR="00E5319E" w:rsidRPr="003E20AC">
        <w:rPr>
          <w:rFonts w:asciiTheme="minorHAnsi" w:eastAsia="Calibri" w:hAnsiTheme="minorHAnsi" w:cstheme="minorHAnsi"/>
          <w:sz w:val="24"/>
          <w:szCs w:val="24"/>
        </w:rPr>
        <w:t>ho četnického sboru</w:t>
      </w:r>
      <w:r w:rsidR="006E2ECF" w:rsidRPr="003E20AC">
        <w:rPr>
          <w:rFonts w:asciiTheme="minorHAnsi" w:eastAsia="Calibri" w:hAnsiTheme="minorHAnsi" w:cstheme="minorHAnsi"/>
          <w:sz w:val="24"/>
          <w:szCs w:val="24"/>
        </w:rPr>
        <w:t xml:space="preserve"> po svých zkušenostech s</w:t>
      </w:r>
      <w:r w:rsidR="003B752E" w:rsidRPr="003E20AC">
        <w:rPr>
          <w:rFonts w:asciiTheme="minorHAnsi" w:eastAsia="Calibri" w:hAnsiTheme="minorHAnsi" w:cstheme="minorHAnsi"/>
          <w:sz w:val="24"/>
          <w:szCs w:val="24"/>
        </w:rPr>
        <w:t xml:space="preserve"> absolutním</w:t>
      </w:r>
      <w:r w:rsidR="00AC2AD8" w:rsidRPr="003E20AC">
        <w:rPr>
          <w:rFonts w:asciiTheme="minorHAnsi" w:eastAsia="Calibri" w:hAnsiTheme="minorHAnsi" w:cstheme="minorHAnsi"/>
          <w:sz w:val="24"/>
          <w:szCs w:val="24"/>
        </w:rPr>
        <w:t xml:space="preserve"> zlem a spolčením brutálních zločinců</w:t>
      </w:r>
      <w:r w:rsidR="0000088A"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3B752E" w:rsidRPr="003E20AC">
        <w:rPr>
          <w:rFonts w:asciiTheme="minorHAnsi" w:eastAsia="Calibri" w:hAnsiTheme="minorHAnsi" w:cstheme="minorHAnsi"/>
          <w:sz w:val="24"/>
          <w:szCs w:val="24"/>
        </w:rPr>
        <w:t xml:space="preserve">před dvěma lety </w:t>
      </w:r>
      <w:r w:rsidR="0000088A" w:rsidRPr="003E20AC">
        <w:rPr>
          <w:rFonts w:asciiTheme="minorHAnsi" w:eastAsia="Calibri" w:hAnsiTheme="minorHAnsi" w:cstheme="minorHAnsi"/>
          <w:sz w:val="24"/>
          <w:szCs w:val="24"/>
        </w:rPr>
        <w:t xml:space="preserve">brzy pochopí, že všechny tyto případy </w:t>
      </w:r>
      <w:r w:rsidR="001A3D67" w:rsidRPr="003E20AC">
        <w:rPr>
          <w:rFonts w:asciiTheme="minorHAnsi" w:eastAsia="Calibri" w:hAnsiTheme="minorHAnsi" w:cstheme="minorHAnsi"/>
          <w:sz w:val="24"/>
          <w:szCs w:val="24"/>
        </w:rPr>
        <w:t xml:space="preserve">nejspíš </w:t>
      </w:r>
      <w:r w:rsidR="0000088A" w:rsidRPr="003E20AC">
        <w:rPr>
          <w:rFonts w:asciiTheme="minorHAnsi" w:eastAsia="Calibri" w:hAnsiTheme="minorHAnsi" w:cstheme="minorHAnsi"/>
          <w:sz w:val="24"/>
          <w:szCs w:val="24"/>
        </w:rPr>
        <w:t>spojuje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jedna krvavá nit, </w:t>
      </w:r>
      <w:r w:rsidR="006E2ECF" w:rsidRPr="003E20AC">
        <w:rPr>
          <w:rFonts w:asciiTheme="minorHAnsi" w:eastAsia="Calibri" w:hAnsiTheme="minorHAnsi" w:cstheme="minorHAnsi"/>
          <w:sz w:val="24"/>
          <w:szCs w:val="24"/>
        </w:rPr>
        <w:t xml:space="preserve">jedna </w:t>
      </w:r>
      <w:r w:rsidR="00AC2AD8" w:rsidRPr="003E20AC">
        <w:rPr>
          <w:rFonts w:asciiTheme="minorHAnsi" w:eastAsia="Calibri" w:hAnsiTheme="minorHAnsi" w:cstheme="minorHAnsi"/>
          <w:sz w:val="24"/>
          <w:szCs w:val="24"/>
        </w:rPr>
        <w:t>chladná psychopatická</w:t>
      </w:r>
      <w:r w:rsidR="0024402A" w:rsidRPr="003E20AC">
        <w:rPr>
          <w:rFonts w:asciiTheme="minorHAnsi" w:eastAsia="Calibri" w:hAnsiTheme="minorHAnsi" w:cstheme="minorHAnsi"/>
          <w:sz w:val="24"/>
          <w:szCs w:val="24"/>
        </w:rPr>
        <w:t>, manipulativní</w:t>
      </w:r>
      <w:r w:rsidR="006E2ECF"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B2550" w:rsidRPr="003E20AC">
        <w:rPr>
          <w:rFonts w:asciiTheme="minorHAnsi" w:eastAsia="Calibri" w:hAnsiTheme="minorHAnsi" w:cstheme="minorHAnsi"/>
          <w:sz w:val="24"/>
          <w:szCs w:val="24"/>
        </w:rPr>
        <w:t>osobnost</w:t>
      </w:r>
      <w:r w:rsidR="0000088A" w:rsidRPr="003E20AC">
        <w:rPr>
          <w:rFonts w:asciiTheme="minorHAnsi" w:eastAsia="Calibri" w:hAnsiTheme="minorHAnsi" w:cstheme="minorHAnsi"/>
          <w:sz w:val="24"/>
          <w:szCs w:val="24"/>
        </w:rPr>
        <w:t xml:space="preserve"> – a </w:t>
      </w:r>
      <w:r w:rsidR="003B752E" w:rsidRPr="003E20AC">
        <w:rPr>
          <w:rFonts w:asciiTheme="minorHAnsi" w:eastAsia="Calibri" w:hAnsiTheme="minorHAnsi" w:cstheme="minorHAnsi"/>
          <w:sz w:val="24"/>
          <w:szCs w:val="24"/>
        </w:rPr>
        <w:t xml:space="preserve">mladé vyšetřovatelce </w:t>
      </w:r>
      <w:r w:rsidR="0000088A" w:rsidRPr="003E20AC">
        <w:rPr>
          <w:rFonts w:asciiTheme="minorHAnsi" w:eastAsia="Calibri" w:hAnsiTheme="minorHAnsi" w:cstheme="minorHAnsi"/>
          <w:sz w:val="24"/>
          <w:szCs w:val="24"/>
        </w:rPr>
        <w:t xml:space="preserve">nic nemůže zabránit ve sledování stop </w:t>
      </w:r>
      <w:r w:rsidR="00AC2AD8" w:rsidRPr="003E20AC">
        <w:rPr>
          <w:rFonts w:asciiTheme="minorHAnsi" w:eastAsia="Calibri" w:hAnsiTheme="minorHAnsi" w:cstheme="minorHAnsi"/>
          <w:sz w:val="24"/>
          <w:szCs w:val="24"/>
        </w:rPr>
        <w:t>vedoucích</w:t>
      </w:r>
      <w:r w:rsidR="0000088A"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5B75A9" w:rsidRPr="003E20AC">
        <w:rPr>
          <w:rFonts w:asciiTheme="minorHAnsi" w:eastAsia="Calibri" w:hAnsiTheme="minorHAnsi" w:cstheme="minorHAnsi"/>
          <w:sz w:val="24"/>
          <w:szCs w:val="24"/>
        </w:rPr>
        <w:t>od</w:t>
      </w:r>
      <w:r w:rsidR="00CC554C"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1A3D67" w:rsidRPr="003E20AC">
        <w:rPr>
          <w:rFonts w:asciiTheme="minorHAnsi" w:eastAsia="Calibri" w:hAnsiTheme="minorHAnsi" w:cstheme="minorHAnsi"/>
          <w:sz w:val="24"/>
          <w:szCs w:val="24"/>
        </w:rPr>
        <w:t>pachatelů</w:t>
      </w:r>
      <w:r w:rsidR="005B75A9" w:rsidRPr="003E20AC">
        <w:rPr>
          <w:rFonts w:asciiTheme="minorHAnsi" w:eastAsia="Calibri" w:hAnsiTheme="minorHAnsi" w:cstheme="minorHAnsi"/>
          <w:sz w:val="24"/>
          <w:szCs w:val="24"/>
        </w:rPr>
        <w:t xml:space="preserve"> k</w:t>
      </w:r>
      <w:r w:rsidR="000E5332" w:rsidRPr="003E20AC">
        <w:rPr>
          <w:rFonts w:asciiTheme="minorHAnsi" w:eastAsia="Calibri" w:hAnsiTheme="minorHAnsi" w:cstheme="minorHAnsi"/>
          <w:sz w:val="24"/>
          <w:szCs w:val="24"/>
        </w:rPr>
        <w:t xml:space="preserve"> líhni</w:t>
      </w:r>
      <w:r w:rsidR="005B75A9" w:rsidRPr="003E20AC">
        <w:rPr>
          <w:rFonts w:asciiTheme="minorHAnsi" w:eastAsia="Calibri" w:hAnsiTheme="minorHAnsi" w:cstheme="minorHAnsi"/>
          <w:sz w:val="24"/>
          <w:szCs w:val="24"/>
        </w:rPr>
        <w:t xml:space="preserve"> jejich </w:t>
      </w:r>
      <w:r w:rsidR="000E5332" w:rsidRPr="003E20AC">
        <w:rPr>
          <w:rFonts w:asciiTheme="minorHAnsi" w:eastAsia="Calibri" w:hAnsiTheme="minorHAnsi" w:cstheme="minorHAnsi"/>
          <w:sz w:val="24"/>
          <w:szCs w:val="24"/>
        </w:rPr>
        <w:t xml:space="preserve">zvrácené </w:t>
      </w:r>
      <w:r w:rsidR="005B75A9" w:rsidRPr="003E20AC">
        <w:rPr>
          <w:rFonts w:asciiTheme="minorHAnsi" w:eastAsia="Calibri" w:hAnsiTheme="minorHAnsi" w:cstheme="minorHAnsi"/>
          <w:sz w:val="24"/>
          <w:szCs w:val="24"/>
        </w:rPr>
        <w:t>inspir</w:t>
      </w:r>
      <w:r w:rsidR="000E5332" w:rsidRPr="003E20AC">
        <w:rPr>
          <w:rFonts w:asciiTheme="minorHAnsi" w:eastAsia="Calibri" w:hAnsiTheme="minorHAnsi" w:cstheme="minorHAnsi"/>
          <w:sz w:val="24"/>
          <w:szCs w:val="24"/>
        </w:rPr>
        <w:t>ace</w:t>
      </w:r>
      <w:r w:rsidR="0000088A" w:rsidRPr="003E20AC">
        <w:rPr>
          <w:rFonts w:asciiTheme="minorHAnsi" w:eastAsia="Calibri" w:hAnsiTheme="minorHAnsi" w:cstheme="minorHAnsi"/>
          <w:sz w:val="24"/>
          <w:szCs w:val="24"/>
        </w:rPr>
        <w:t>. Ke kořeni strachu.</w:t>
      </w:r>
      <w:r w:rsidR="00E5319E"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E2ECF" w:rsidRPr="003E20AC">
        <w:rPr>
          <w:rFonts w:asciiTheme="minorHAnsi" w:eastAsia="Calibri" w:hAnsiTheme="minorHAnsi" w:cstheme="minorHAnsi"/>
          <w:sz w:val="24"/>
          <w:szCs w:val="24"/>
        </w:rPr>
        <w:t>Ponoří se do temn</w:t>
      </w:r>
      <w:r w:rsidR="0024402A" w:rsidRPr="003E20AC">
        <w:rPr>
          <w:rFonts w:asciiTheme="minorHAnsi" w:eastAsia="Calibri" w:hAnsiTheme="minorHAnsi" w:cstheme="minorHAnsi"/>
          <w:sz w:val="24"/>
          <w:szCs w:val="24"/>
        </w:rPr>
        <w:t>ých</w:t>
      </w:r>
      <w:r w:rsidR="006E2ECF" w:rsidRPr="003E20AC">
        <w:rPr>
          <w:rFonts w:asciiTheme="minorHAnsi" w:eastAsia="Calibri" w:hAnsiTheme="minorHAnsi" w:cstheme="minorHAnsi"/>
          <w:sz w:val="24"/>
          <w:szCs w:val="24"/>
        </w:rPr>
        <w:t xml:space="preserve"> vod a je připravena </w:t>
      </w:r>
      <w:r w:rsidR="0024402A" w:rsidRPr="003E20AC">
        <w:rPr>
          <w:rFonts w:asciiTheme="minorHAnsi" w:eastAsia="Calibri" w:hAnsiTheme="minorHAnsi" w:cstheme="minorHAnsi"/>
          <w:sz w:val="24"/>
          <w:szCs w:val="24"/>
        </w:rPr>
        <w:t xml:space="preserve">jimi </w:t>
      </w:r>
      <w:r w:rsidR="006E2ECF" w:rsidRPr="003E20AC">
        <w:rPr>
          <w:rFonts w:asciiTheme="minorHAnsi" w:eastAsia="Calibri" w:hAnsiTheme="minorHAnsi" w:cstheme="minorHAnsi"/>
          <w:sz w:val="24"/>
          <w:szCs w:val="24"/>
        </w:rPr>
        <w:t>proplout</w:t>
      </w:r>
      <w:r w:rsidR="0024402A" w:rsidRPr="003E20AC">
        <w:rPr>
          <w:rFonts w:asciiTheme="minorHAnsi" w:eastAsia="Calibri" w:hAnsiTheme="minorHAnsi" w:cstheme="minorHAnsi"/>
          <w:sz w:val="24"/>
          <w:szCs w:val="24"/>
        </w:rPr>
        <w:t xml:space="preserve">, aby zastavila rostoucí epidemii zla přímo u zdroje. </w:t>
      </w:r>
      <w:r w:rsidR="00522397" w:rsidRPr="003E20AC">
        <w:rPr>
          <w:rFonts w:asciiTheme="minorHAnsi" w:eastAsia="Calibri" w:hAnsiTheme="minorHAnsi" w:cstheme="minorHAnsi"/>
          <w:sz w:val="24"/>
          <w:szCs w:val="24"/>
        </w:rPr>
        <w:t>Tam na ni čeká</w:t>
      </w:r>
      <w:r w:rsidR="0024402A"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522397" w:rsidRPr="003E20AC">
        <w:rPr>
          <w:rFonts w:asciiTheme="minorHAnsi" w:eastAsia="Calibri" w:hAnsiTheme="minorHAnsi" w:cstheme="minorHAnsi"/>
          <w:sz w:val="24"/>
          <w:szCs w:val="24"/>
        </w:rPr>
        <w:t xml:space="preserve">nejspíš sám </w:t>
      </w:r>
      <w:r w:rsidR="0024402A" w:rsidRPr="003E20AC">
        <w:rPr>
          <w:rFonts w:asciiTheme="minorHAnsi" w:eastAsia="Calibri" w:hAnsiTheme="minorHAnsi" w:cstheme="minorHAnsi"/>
          <w:sz w:val="24"/>
          <w:szCs w:val="24"/>
        </w:rPr>
        <w:t>ďábel</w:t>
      </w:r>
      <w:r w:rsidR="00522397" w:rsidRPr="003E20AC">
        <w:rPr>
          <w:rFonts w:asciiTheme="minorHAnsi" w:eastAsia="Calibri" w:hAnsiTheme="minorHAnsi" w:cstheme="minorHAnsi"/>
          <w:sz w:val="24"/>
          <w:szCs w:val="24"/>
        </w:rPr>
        <w:t>…</w:t>
      </w:r>
      <w:r w:rsidR="005B332C"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04500F7" w14:textId="2FEA77FF" w:rsidR="003F20B4" w:rsidRDefault="0000088A" w:rsidP="005E57A9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Po </w:t>
      </w:r>
      <w:r w:rsidRPr="003E20AC">
        <w:rPr>
          <w:rFonts w:asciiTheme="minorHAnsi" w:eastAsia="Calibri" w:hAnsiTheme="minorHAnsi" w:cstheme="minorHAnsi"/>
          <w:i/>
          <w:sz w:val="24"/>
          <w:szCs w:val="24"/>
        </w:rPr>
        <w:t>Spolčení ničemů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24402A" w:rsidRPr="003E20AC">
        <w:rPr>
          <w:rFonts w:asciiTheme="minorHAnsi" w:eastAsia="Calibri" w:hAnsiTheme="minorHAnsi" w:cstheme="minorHAnsi"/>
          <w:sz w:val="24"/>
          <w:szCs w:val="24"/>
        </w:rPr>
        <w:t xml:space="preserve">(Metafora, 2021) 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představuje </w:t>
      </w:r>
      <w:r w:rsidR="0024402A" w:rsidRPr="003E20AC">
        <w:rPr>
          <w:rFonts w:asciiTheme="minorHAnsi" w:eastAsia="Calibri" w:hAnsiTheme="minorHAnsi" w:cstheme="minorHAnsi"/>
          <w:i/>
          <w:iCs/>
          <w:sz w:val="24"/>
          <w:szCs w:val="24"/>
        </w:rPr>
        <w:t>Ďábel si počká</w:t>
      </w:r>
      <w:r w:rsidR="0024402A"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další </w:t>
      </w:r>
      <w:proofErr w:type="spellStart"/>
      <w:r w:rsidR="007B2550" w:rsidRPr="003E20AC">
        <w:rPr>
          <w:rFonts w:asciiTheme="minorHAnsi" w:eastAsia="Calibri" w:hAnsiTheme="minorHAnsi" w:cstheme="minorHAnsi"/>
          <w:sz w:val="24"/>
          <w:szCs w:val="24"/>
        </w:rPr>
        <w:t>Chattamův</w:t>
      </w:r>
      <w:proofErr w:type="spellEnd"/>
      <w:r w:rsidR="007B2550"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mistrovský thriller, </w:t>
      </w:r>
      <w:r w:rsidR="0011741F" w:rsidRPr="003E20AC">
        <w:rPr>
          <w:rFonts w:asciiTheme="minorHAnsi" w:eastAsia="Calibri" w:hAnsiTheme="minorHAnsi" w:cstheme="minorHAnsi"/>
          <w:sz w:val="24"/>
          <w:szCs w:val="24"/>
        </w:rPr>
        <w:t>který vám nedá v klidu usnout</w:t>
      </w:r>
      <w:r w:rsidR="00CC554C" w:rsidRPr="003E20AC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10A312D" w14:textId="0F0D6664" w:rsidR="005E57A9" w:rsidRDefault="005E57A9" w:rsidP="005E57A9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E440DCF" w14:textId="614E1B6C" w:rsidR="005E57A9" w:rsidRPr="003E20AC" w:rsidRDefault="005E57A9" w:rsidP="005E57A9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20AC">
        <w:rPr>
          <w:rFonts w:asciiTheme="minorHAnsi" w:eastAsia="Calibri" w:hAnsiTheme="minorHAnsi" w:cstheme="minorHAnsi"/>
          <w:b/>
          <w:sz w:val="24"/>
          <w:szCs w:val="24"/>
        </w:rPr>
        <w:t>STR: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496, </w:t>
      </w:r>
      <w:r w:rsidRPr="003E20AC">
        <w:rPr>
          <w:rFonts w:asciiTheme="minorHAnsi" w:eastAsia="Calibri" w:hAnsiTheme="minorHAnsi" w:cstheme="minorHAnsi"/>
          <w:b/>
          <w:sz w:val="24"/>
          <w:szCs w:val="24"/>
        </w:rPr>
        <w:t>MOC: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499 Kč </w:t>
      </w:r>
    </w:p>
    <w:p w14:paraId="101DB20B" w14:textId="77777777" w:rsidR="005E57A9" w:rsidRDefault="005E57A9" w:rsidP="005E57A9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A22CA36" w14:textId="77777777" w:rsidR="005E57A9" w:rsidRPr="003E20AC" w:rsidRDefault="005E57A9" w:rsidP="005E57A9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bookmarkEnd w:id="0"/>
    <w:p w14:paraId="37989DC0" w14:textId="77777777" w:rsidR="005E57A9" w:rsidRDefault="0000088A" w:rsidP="005E57A9">
      <w:pPr>
        <w:spacing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3E20AC">
        <w:rPr>
          <w:rFonts w:asciiTheme="minorHAnsi" w:eastAsia="Calibri" w:hAnsiTheme="minorHAnsi" w:cstheme="minorHAnsi"/>
          <w:b/>
          <w:sz w:val="24"/>
          <w:szCs w:val="24"/>
        </w:rPr>
        <w:t>O autorov</w:t>
      </w:r>
      <w:r w:rsidR="005E57A9">
        <w:rPr>
          <w:rFonts w:asciiTheme="minorHAnsi" w:eastAsia="Calibri" w:hAnsiTheme="minorHAnsi" w:cstheme="minorHAnsi"/>
          <w:b/>
          <w:sz w:val="24"/>
          <w:szCs w:val="24"/>
        </w:rPr>
        <w:t>i</w:t>
      </w:r>
      <w:r w:rsidRPr="003E20AC">
        <w:rPr>
          <w:rFonts w:asciiTheme="minorHAnsi" w:eastAsia="Calibri" w:hAnsiTheme="minorHAnsi" w:cstheme="minorHAnsi"/>
          <w:b/>
          <w:sz w:val="24"/>
          <w:szCs w:val="24"/>
        </w:rPr>
        <w:t>:</w:t>
      </w:r>
    </w:p>
    <w:p w14:paraId="343E4E76" w14:textId="59DA2B2D" w:rsidR="006F5EFB" w:rsidRPr="003E20AC" w:rsidRDefault="0000088A" w:rsidP="005E57A9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Francouzský spisovatel </w:t>
      </w:r>
      <w:r w:rsidRPr="003E20AC">
        <w:rPr>
          <w:rFonts w:asciiTheme="minorHAnsi" w:eastAsia="Calibri" w:hAnsiTheme="minorHAnsi" w:cstheme="minorHAnsi"/>
          <w:b/>
          <w:sz w:val="24"/>
          <w:szCs w:val="24"/>
        </w:rPr>
        <w:t xml:space="preserve">Maxime </w:t>
      </w:r>
      <w:proofErr w:type="spellStart"/>
      <w:r w:rsidRPr="003E20AC">
        <w:rPr>
          <w:rFonts w:asciiTheme="minorHAnsi" w:eastAsia="Calibri" w:hAnsiTheme="minorHAnsi" w:cstheme="minorHAnsi"/>
          <w:b/>
          <w:sz w:val="24"/>
          <w:szCs w:val="24"/>
        </w:rPr>
        <w:t>Chattam</w:t>
      </w:r>
      <w:proofErr w:type="spellEnd"/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F1B23" w:rsidRPr="003E20AC">
        <w:rPr>
          <w:rFonts w:asciiTheme="minorHAnsi" w:eastAsia="Calibri" w:hAnsiTheme="minorHAnsi" w:cstheme="minorHAnsi"/>
          <w:sz w:val="24"/>
          <w:szCs w:val="24"/>
        </w:rPr>
        <w:t>(nar.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1976</w:t>
      </w:r>
      <w:r w:rsidR="00BF1B23" w:rsidRPr="003E20AC">
        <w:rPr>
          <w:rFonts w:asciiTheme="minorHAnsi" w:eastAsia="Calibri" w:hAnsiTheme="minorHAnsi" w:cstheme="minorHAnsi"/>
          <w:sz w:val="24"/>
          <w:szCs w:val="24"/>
        </w:rPr>
        <w:t>)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dětství strávil několik let v USA, kde se také mnohé jeho romány odehrávají. Studoval moderní literaturu a později kriminologii na </w:t>
      </w:r>
      <w:proofErr w:type="spellStart"/>
      <w:r w:rsidRPr="003E20AC">
        <w:rPr>
          <w:rFonts w:asciiTheme="minorHAnsi" w:eastAsia="Calibri" w:hAnsiTheme="minorHAnsi" w:cstheme="minorHAnsi"/>
          <w:sz w:val="24"/>
          <w:szCs w:val="24"/>
        </w:rPr>
        <w:t>Université</w:t>
      </w:r>
      <w:proofErr w:type="spellEnd"/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St. Denis v Paříži, ale studium nedokončil. Místo toho začal pracovat v knihkupectví a o víkendech se věnovat psaní.</w:t>
      </w:r>
      <w:r w:rsidR="005E57A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První román </w:t>
      </w:r>
      <w:r w:rsidRPr="003E20AC">
        <w:rPr>
          <w:rFonts w:asciiTheme="minorHAnsi" w:eastAsia="Calibri" w:hAnsiTheme="minorHAnsi" w:cstheme="minorHAnsi"/>
          <w:i/>
          <w:sz w:val="24"/>
          <w:szCs w:val="24"/>
        </w:rPr>
        <w:t>Ďáblova duše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(</w:t>
      </w:r>
      <w:r w:rsidRPr="003E20AC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L' </w:t>
      </w:r>
      <w:proofErr w:type="spellStart"/>
      <w:r w:rsidR="00E271E7" w:rsidRPr="003E20AC">
        <w:rPr>
          <w:rFonts w:asciiTheme="minorHAnsi" w:eastAsia="Calibri" w:hAnsiTheme="minorHAnsi" w:cstheme="minorHAnsi"/>
          <w:i/>
          <w:iCs/>
          <w:sz w:val="24"/>
          <w:szCs w:val="24"/>
        </w:rPr>
        <w:t>Â</w:t>
      </w:r>
      <w:r w:rsidRPr="003E20AC">
        <w:rPr>
          <w:rFonts w:asciiTheme="minorHAnsi" w:eastAsia="Calibri" w:hAnsiTheme="minorHAnsi" w:cstheme="minorHAnsi"/>
          <w:i/>
          <w:iCs/>
          <w:sz w:val="24"/>
          <w:szCs w:val="24"/>
        </w:rPr>
        <w:t>me</w:t>
      </w:r>
      <w:proofErr w:type="spellEnd"/>
      <w:r w:rsidRPr="003E20AC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E20AC">
        <w:rPr>
          <w:rFonts w:asciiTheme="minorHAnsi" w:eastAsia="Calibri" w:hAnsiTheme="minorHAnsi" w:cstheme="minorHAnsi"/>
          <w:i/>
          <w:iCs/>
          <w:sz w:val="24"/>
          <w:szCs w:val="24"/>
        </w:rPr>
        <w:t>du</w:t>
      </w:r>
      <w:proofErr w:type="spellEnd"/>
      <w:r w:rsidRPr="003E20AC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3E20AC">
        <w:rPr>
          <w:rFonts w:asciiTheme="minorHAnsi" w:eastAsia="Calibri" w:hAnsiTheme="minorHAnsi" w:cstheme="minorHAnsi"/>
          <w:i/>
          <w:iCs/>
          <w:sz w:val="24"/>
          <w:szCs w:val="24"/>
        </w:rPr>
        <w:t>mal</w:t>
      </w:r>
      <w:proofErr w:type="spellEnd"/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) mu vyšel v roce 2002 a vznikl podle něj i televizní film. Od té doby stihl </w:t>
      </w:r>
      <w:proofErr w:type="spellStart"/>
      <w:r w:rsidRPr="003E20AC">
        <w:rPr>
          <w:rFonts w:asciiTheme="minorHAnsi" w:eastAsia="Calibri" w:hAnsiTheme="minorHAnsi" w:cstheme="minorHAnsi"/>
          <w:sz w:val="24"/>
          <w:szCs w:val="24"/>
        </w:rPr>
        <w:t>Chattam</w:t>
      </w:r>
      <w:proofErr w:type="spellEnd"/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napsat </w:t>
      </w:r>
      <w:r w:rsidR="006F5EFB" w:rsidRPr="003E20AC">
        <w:rPr>
          <w:rFonts w:asciiTheme="minorHAnsi" w:eastAsia="Calibri" w:hAnsiTheme="minorHAnsi" w:cstheme="minorHAnsi"/>
          <w:sz w:val="24"/>
          <w:szCs w:val="24"/>
        </w:rPr>
        <w:t xml:space="preserve">a vydat 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dalších 26 </w:t>
      </w:r>
      <w:r w:rsidR="006F5EFB" w:rsidRPr="003E20AC">
        <w:rPr>
          <w:rFonts w:asciiTheme="minorHAnsi" w:eastAsia="Calibri" w:hAnsiTheme="minorHAnsi" w:cstheme="minorHAnsi"/>
          <w:sz w:val="24"/>
          <w:szCs w:val="24"/>
        </w:rPr>
        <w:t>knih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a plně se etablovat jako muž číslo 1 francouzského thrilleru, jehož knihy si získaly popularitu po celém světě.</w:t>
      </w:r>
      <w:r w:rsidR="00491756"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04500F9" w14:textId="172FA462" w:rsidR="003F20B4" w:rsidRPr="003E20AC" w:rsidRDefault="006F5EFB" w:rsidP="005E57A9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20AC">
        <w:rPr>
          <w:rFonts w:asciiTheme="minorHAnsi" w:eastAsia="Calibri" w:hAnsiTheme="minorHAnsi" w:cstheme="minorHAnsi"/>
          <w:i/>
          <w:iCs/>
          <w:sz w:val="24"/>
          <w:szCs w:val="24"/>
        </w:rPr>
        <w:lastRenderedPageBreak/>
        <w:t xml:space="preserve">Ďábel si počká 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je volným pokračováním thrilleru </w:t>
      </w:r>
      <w:r w:rsidRPr="003E20AC">
        <w:rPr>
          <w:rFonts w:asciiTheme="minorHAnsi" w:eastAsia="Calibri" w:hAnsiTheme="minorHAnsi" w:cstheme="minorHAnsi"/>
          <w:i/>
          <w:iCs/>
          <w:sz w:val="24"/>
          <w:szCs w:val="24"/>
        </w:rPr>
        <w:t>Spolčení ničemů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(Metafora, 2021) s hlavní hrdinkou </w:t>
      </w:r>
      <w:proofErr w:type="spellStart"/>
      <w:r w:rsidRPr="003E20AC">
        <w:rPr>
          <w:rFonts w:asciiTheme="minorHAnsi" w:eastAsia="Calibri" w:hAnsiTheme="minorHAnsi" w:cstheme="minorHAnsi"/>
          <w:sz w:val="24"/>
          <w:szCs w:val="24"/>
        </w:rPr>
        <w:t>Ludivine</w:t>
      </w:r>
      <w:proofErr w:type="spellEnd"/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3E20AC">
        <w:rPr>
          <w:rFonts w:asciiTheme="minorHAnsi" w:eastAsia="Calibri" w:hAnsiTheme="minorHAnsi" w:cstheme="minorHAnsi"/>
          <w:sz w:val="24"/>
          <w:szCs w:val="24"/>
        </w:rPr>
        <w:t>Vanckerovou</w:t>
      </w:r>
      <w:proofErr w:type="spellEnd"/>
      <w:r w:rsidR="007B2550" w:rsidRPr="003E20AC">
        <w:rPr>
          <w:rFonts w:asciiTheme="minorHAnsi" w:eastAsia="Calibri" w:hAnsiTheme="minorHAnsi" w:cstheme="minorHAnsi"/>
          <w:sz w:val="24"/>
          <w:szCs w:val="24"/>
        </w:rPr>
        <w:t>, akční vyšetřovatelkou pařížského četnického sboru</w:t>
      </w:r>
      <w:r w:rsidRPr="003E20AC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914D643" w14:textId="47A92B33" w:rsidR="006F5EFB" w:rsidRPr="003E20AC" w:rsidRDefault="006F5EFB" w:rsidP="005E57A9">
      <w:pPr>
        <w:shd w:val="clear" w:color="auto" w:fill="FFFFFF"/>
        <w:spacing w:line="360" w:lineRule="auto"/>
        <w:jc w:val="both"/>
        <w:rPr>
          <w:rFonts w:asciiTheme="minorHAnsi" w:eastAsia="Times New Roman" w:hAnsiTheme="minorHAnsi" w:cstheme="minorHAnsi"/>
          <w:color w:val="0F1111"/>
          <w:sz w:val="24"/>
          <w:szCs w:val="24"/>
          <w:lang w:val="en-US"/>
        </w:rPr>
      </w:pPr>
    </w:p>
    <w:p w14:paraId="5612DD07" w14:textId="1010A90C" w:rsidR="00750A70" w:rsidRDefault="0000088A" w:rsidP="005E57A9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3E20AC">
        <w:rPr>
          <w:rFonts w:asciiTheme="minorHAnsi" w:eastAsia="Calibri" w:hAnsiTheme="minorHAnsi" w:cstheme="minorHAnsi"/>
          <w:b/>
          <w:sz w:val="24"/>
          <w:szCs w:val="24"/>
        </w:rPr>
        <w:t>Recenze: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  <w:bookmarkStart w:id="1" w:name="_Hlk98828307"/>
      <w:r w:rsidR="00BB6959" w:rsidRPr="003E20AC">
        <w:rPr>
          <w:rFonts w:asciiTheme="minorHAnsi" w:eastAsia="Calibri" w:hAnsiTheme="minorHAnsi" w:cstheme="minorHAnsi"/>
          <w:i/>
          <w:sz w:val="24"/>
          <w:szCs w:val="24"/>
        </w:rPr>
        <w:t>„Působivé a mrazivé!“</w:t>
      </w:r>
    </w:p>
    <w:p w14:paraId="004500FB" w14:textId="26884D86" w:rsidR="003F20B4" w:rsidRPr="003E20AC" w:rsidRDefault="00BB6959" w:rsidP="005E57A9">
      <w:pPr>
        <w:spacing w:line="360" w:lineRule="auto"/>
        <w:jc w:val="both"/>
        <w:rPr>
          <w:rFonts w:asciiTheme="minorHAnsi" w:eastAsia="Calibri" w:hAnsiTheme="minorHAnsi" w:cstheme="minorHAnsi"/>
          <w:iCs/>
          <w:sz w:val="24"/>
          <w:szCs w:val="24"/>
        </w:rPr>
      </w:pPr>
      <w:r w:rsidRPr="003E20AC">
        <w:rPr>
          <w:rFonts w:asciiTheme="minorHAnsi" w:eastAsia="Calibri" w:hAnsiTheme="minorHAnsi" w:cstheme="minorHAnsi"/>
          <w:iCs/>
          <w:sz w:val="24"/>
          <w:szCs w:val="24"/>
        </w:rPr>
        <w:t xml:space="preserve">– </w:t>
      </w:r>
      <w:proofErr w:type="spellStart"/>
      <w:r w:rsidRPr="003E20AC">
        <w:rPr>
          <w:rFonts w:asciiTheme="minorHAnsi" w:eastAsia="Calibri" w:hAnsiTheme="minorHAnsi" w:cstheme="minorHAnsi"/>
          <w:iCs/>
          <w:sz w:val="24"/>
          <w:szCs w:val="24"/>
        </w:rPr>
        <w:t>Le</w:t>
      </w:r>
      <w:proofErr w:type="spellEnd"/>
      <w:r w:rsidRPr="003E20AC">
        <w:rPr>
          <w:rFonts w:asciiTheme="minorHAnsi" w:eastAsia="Calibri" w:hAnsiTheme="minorHAnsi" w:cstheme="minorHAnsi"/>
          <w:iCs/>
          <w:sz w:val="24"/>
          <w:szCs w:val="24"/>
        </w:rPr>
        <w:t xml:space="preserve"> </w:t>
      </w:r>
      <w:proofErr w:type="spellStart"/>
      <w:r w:rsidRPr="003E20AC">
        <w:rPr>
          <w:rFonts w:asciiTheme="minorHAnsi" w:eastAsia="Calibri" w:hAnsiTheme="minorHAnsi" w:cstheme="minorHAnsi"/>
          <w:iCs/>
          <w:sz w:val="24"/>
          <w:szCs w:val="24"/>
        </w:rPr>
        <w:t>Parisien</w:t>
      </w:r>
      <w:proofErr w:type="spellEnd"/>
    </w:p>
    <w:p w14:paraId="64B9E941" w14:textId="77777777" w:rsidR="003E20AC" w:rsidRPr="003E20AC" w:rsidRDefault="003E20AC" w:rsidP="005E57A9">
      <w:pPr>
        <w:spacing w:line="360" w:lineRule="auto"/>
        <w:jc w:val="both"/>
        <w:rPr>
          <w:rFonts w:asciiTheme="minorHAnsi" w:eastAsia="Calibri" w:hAnsiTheme="minorHAnsi" w:cstheme="minorHAnsi"/>
          <w:iCs/>
          <w:sz w:val="24"/>
          <w:szCs w:val="24"/>
        </w:rPr>
      </w:pPr>
    </w:p>
    <w:p w14:paraId="32794577" w14:textId="77777777" w:rsidR="00750A70" w:rsidRDefault="00BB6959" w:rsidP="005E57A9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3E20AC">
        <w:rPr>
          <w:rFonts w:asciiTheme="minorHAnsi" w:eastAsia="Calibri" w:hAnsiTheme="minorHAnsi" w:cstheme="minorHAnsi"/>
          <w:i/>
          <w:sz w:val="24"/>
          <w:szCs w:val="24"/>
        </w:rPr>
        <w:t xml:space="preserve">„Thriller, </w:t>
      </w:r>
      <w:r w:rsidR="00077DB9" w:rsidRPr="003E20AC">
        <w:rPr>
          <w:rFonts w:asciiTheme="minorHAnsi" w:eastAsia="Calibri" w:hAnsiTheme="minorHAnsi" w:cstheme="minorHAnsi"/>
          <w:i/>
          <w:sz w:val="24"/>
          <w:szCs w:val="24"/>
        </w:rPr>
        <w:t>z něhož</w:t>
      </w:r>
      <w:r w:rsidRPr="003E20AC">
        <w:rPr>
          <w:rFonts w:asciiTheme="minorHAnsi" w:eastAsia="Calibri" w:hAnsiTheme="minorHAnsi" w:cstheme="minorHAnsi"/>
          <w:i/>
          <w:sz w:val="24"/>
          <w:szCs w:val="24"/>
        </w:rPr>
        <w:t xml:space="preserve"> </w:t>
      </w:r>
      <w:r w:rsidR="00077DB9" w:rsidRPr="003E20AC">
        <w:rPr>
          <w:rFonts w:asciiTheme="minorHAnsi" w:eastAsia="Calibri" w:hAnsiTheme="minorHAnsi" w:cstheme="minorHAnsi"/>
          <w:i/>
          <w:sz w:val="24"/>
          <w:szCs w:val="24"/>
        </w:rPr>
        <w:t xml:space="preserve">opět </w:t>
      </w:r>
      <w:r w:rsidRPr="003E20AC">
        <w:rPr>
          <w:rFonts w:asciiTheme="minorHAnsi" w:eastAsia="Calibri" w:hAnsiTheme="minorHAnsi" w:cstheme="minorHAnsi"/>
          <w:i/>
          <w:sz w:val="24"/>
          <w:szCs w:val="24"/>
        </w:rPr>
        <w:t>bude trhák.“</w:t>
      </w:r>
    </w:p>
    <w:p w14:paraId="7653DDFD" w14:textId="105BF2AB" w:rsidR="00BB6959" w:rsidRPr="003E20AC" w:rsidRDefault="00BB6959" w:rsidP="005E57A9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3E20AC">
        <w:rPr>
          <w:rFonts w:asciiTheme="minorHAnsi" w:eastAsia="Calibri" w:hAnsiTheme="minorHAnsi" w:cstheme="minorHAnsi"/>
          <w:iCs/>
          <w:sz w:val="24"/>
          <w:szCs w:val="24"/>
        </w:rPr>
        <w:t xml:space="preserve">– </w:t>
      </w:r>
      <w:proofErr w:type="spellStart"/>
      <w:r w:rsidRPr="003E20AC">
        <w:rPr>
          <w:rFonts w:asciiTheme="minorHAnsi" w:eastAsia="Calibri" w:hAnsiTheme="minorHAnsi" w:cstheme="minorHAnsi"/>
          <w:iCs/>
          <w:sz w:val="24"/>
          <w:szCs w:val="24"/>
        </w:rPr>
        <w:t>Le</w:t>
      </w:r>
      <w:proofErr w:type="spellEnd"/>
      <w:r w:rsidRPr="003E20AC">
        <w:rPr>
          <w:rFonts w:asciiTheme="minorHAnsi" w:eastAsia="Calibri" w:hAnsiTheme="minorHAnsi" w:cstheme="minorHAnsi"/>
          <w:iCs/>
          <w:sz w:val="24"/>
          <w:szCs w:val="24"/>
        </w:rPr>
        <w:t xml:space="preserve"> Point</w:t>
      </w:r>
    </w:p>
    <w:bookmarkEnd w:id="1"/>
    <w:p w14:paraId="03AD70E8" w14:textId="77777777" w:rsidR="00E271E7" w:rsidRPr="003E20AC" w:rsidRDefault="00E271E7" w:rsidP="005E57A9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</w:p>
    <w:p w14:paraId="004500FC" w14:textId="072C96F7" w:rsidR="003F20B4" w:rsidRPr="003E20AC" w:rsidRDefault="0000088A" w:rsidP="005E57A9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20AC">
        <w:rPr>
          <w:rFonts w:asciiTheme="minorHAnsi" w:eastAsia="Calibri" w:hAnsiTheme="minorHAnsi" w:cstheme="minorHAnsi"/>
          <w:b/>
          <w:sz w:val="24"/>
          <w:szCs w:val="24"/>
        </w:rPr>
        <w:t>Recenze Spolčení ničemů:</w:t>
      </w:r>
      <w:bookmarkStart w:id="2" w:name="_Hlk98828340"/>
      <w:r w:rsidR="003E20AC" w:rsidRPr="003E20AC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Pr="003E20AC">
        <w:rPr>
          <w:rFonts w:asciiTheme="minorHAnsi" w:eastAsia="Calibri" w:hAnsiTheme="minorHAnsi" w:cstheme="minorHAnsi"/>
          <w:i/>
          <w:sz w:val="24"/>
          <w:szCs w:val="24"/>
        </w:rPr>
        <w:t xml:space="preserve">„Jak jsme u Maxima </w:t>
      </w:r>
      <w:proofErr w:type="spellStart"/>
      <w:r w:rsidRPr="003E20AC">
        <w:rPr>
          <w:rFonts w:asciiTheme="minorHAnsi" w:eastAsia="Calibri" w:hAnsiTheme="minorHAnsi" w:cstheme="minorHAnsi"/>
          <w:i/>
          <w:sz w:val="24"/>
          <w:szCs w:val="24"/>
        </w:rPr>
        <w:t>Chattama</w:t>
      </w:r>
      <w:proofErr w:type="spellEnd"/>
      <w:r w:rsidRPr="003E20AC">
        <w:rPr>
          <w:rFonts w:asciiTheme="minorHAnsi" w:eastAsia="Calibri" w:hAnsiTheme="minorHAnsi" w:cstheme="minorHAnsi"/>
          <w:i/>
          <w:sz w:val="24"/>
          <w:szCs w:val="24"/>
        </w:rPr>
        <w:t xml:space="preserve"> již zvyklí, nabízí neprůstřelnou logiku událostí a zápletky, dokonale vyvážené postavy a napínavý děj plný vzrušení a zvratů.“</w:t>
      </w:r>
    </w:p>
    <w:p w14:paraId="004500FD" w14:textId="77777777" w:rsidR="003F20B4" w:rsidRPr="003E20AC" w:rsidRDefault="0000088A" w:rsidP="005E57A9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3E20AC">
        <w:rPr>
          <w:rFonts w:asciiTheme="minorHAnsi" w:eastAsia="Calibri" w:hAnsiTheme="minorHAnsi" w:cstheme="minorHAnsi"/>
          <w:i/>
          <w:sz w:val="24"/>
          <w:szCs w:val="24"/>
        </w:rPr>
        <w:t xml:space="preserve">– </w:t>
      </w:r>
      <w:proofErr w:type="spellStart"/>
      <w:r w:rsidRPr="003E20AC">
        <w:rPr>
          <w:rFonts w:asciiTheme="minorHAnsi" w:eastAsia="Calibri" w:hAnsiTheme="minorHAnsi" w:cstheme="minorHAnsi"/>
          <w:i/>
          <w:sz w:val="24"/>
          <w:szCs w:val="24"/>
        </w:rPr>
        <w:t>Le</w:t>
      </w:r>
      <w:proofErr w:type="spellEnd"/>
      <w:r w:rsidRPr="003E20AC">
        <w:rPr>
          <w:rFonts w:asciiTheme="minorHAnsi" w:eastAsia="Calibri" w:hAnsiTheme="minorHAnsi" w:cstheme="minorHAnsi"/>
          <w:i/>
          <w:sz w:val="24"/>
          <w:szCs w:val="24"/>
        </w:rPr>
        <w:t xml:space="preserve"> Figaro</w:t>
      </w:r>
    </w:p>
    <w:bookmarkEnd w:id="2"/>
    <w:p w14:paraId="004500FE" w14:textId="77777777" w:rsidR="003F20B4" w:rsidRPr="003E20AC" w:rsidRDefault="0000088A" w:rsidP="005E57A9">
      <w:pPr>
        <w:spacing w:after="16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20AC">
        <w:rPr>
          <w:rFonts w:asciiTheme="minorHAnsi" w:eastAsia="Calibri" w:hAnsiTheme="minorHAnsi" w:cstheme="minorHAnsi"/>
          <w:i/>
          <w:sz w:val="24"/>
          <w:szCs w:val="24"/>
        </w:rPr>
        <w:t>„Thriller, který popisuje zrůdné zločiny, ovšem stále v mezích uvěřitelného a možného. Po dočtení poslední stránky si nelze neklást otázky, co by se stalo, kdyby to vše byla pravda. A je to hrůzná myšlenka.“</w:t>
      </w:r>
    </w:p>
    <w:p w14:paraId="004500FF" w14:textId="77777777" w:rsidR="003F20B4" w:rsidRPr="003E20AC" w:rsidRDefault="0000088A" w:rsidP="005E57A9">
      <w:pPr>
        <w:spacing w:after="16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20AC">
        <w:rPr>
          <w:rFonts w:asciiTheme="minorHAnsi" w:eastAsia="Calibri" w:hAnsiTheme="minorHAnsi" w:cstheme="minorHAnsi"/>
          <w:i/>
          <w:sz w:val="24"/>
          <w:szCs w:val="24"/>
        </w:rPr>
        <w:t xml:space="preserve">– </w:t>
      </w:r>
      <w:proofErr w:type="spellStart"/>
      <w:r w:rsidRPr="003E20AC">
        <w:rPr>
          <w:rFonts w:asciiTheme="minorHAnsi" w:eastAsia="Calibri" w:hAnsiTheme="minorHAnsi" w:cstheme="minorHAnsi"/>
          <w:i/>
          <w:sz w:val="24"/>
          <w:szCs w:val="24"/>
        </w:rPr>
        <w:t>L’Echo</w:t>
      </w:r>
      <w:proofErr w:type="spellEnd"/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0450100" w14:textId="77777777" w:rsidR="003F20B4" w:rsidRPr="003E20AC" w:rsidRDefault="0000088A" w:rsidP="005E57A9">
      <w:pPr>
        <w:spacing w:after="16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20AC">
        <w:rPr>
          <w:rFonts w:asciiTheme="minorHAnsi" w:eastAsia="Calibri" w:hAnsiTheme="minorHAnsi" w:cstheme="minorHAnsi"/>
          <w:i/>
          <w:sz w:val="24"/>
          <w:szCs w:val="24"/>
        </w:rPr>
        <w:t xml:space="preserve">„Nejnovější </w:t>
      </w:r>
      <w:proofErr w:type="spellStart"/>
      <w:r w:rsidRPr="003E20AC">
        <w:rPr>
          <w:rFonts w:asciiTheme="minorHAnsi" w:eastAsia="Calibri" w:hAnsiTheme="minorHAnsi" w:cstheme="minorHAnsi"/>
          <w:i/>
          <w:sz w:val="24"/>
          <w:szCs w:val="24"/>
        </w:rPr>
        <w:t>Chattamova</w:t>
      </w:r>
      <w:proofErr w:type="spellEnd"/>
      <w:r w:rsidRPr="003E20AC">
        <w:rPr>
          <w:rFonts w:asciiTheme="minorHAnsi" w:eastAsia="Calibri" w:hAnsiTheme="minorHAnsi" w:cstheme="minorHAnsi"/>
          <w:i/>
          <w:sz w:val="24"/>
          <w:szCs w:val="24"/>
        </w:rPr>
        <w:t xml:space="preserve"> kniha je tak strhující i proto, že jeho hrdinové skutečně trpí. Na těle i na duši. Mějte se na pozoru, autor nikoho nešetří.“</w:t>
      </w:r>
    </w:p>
    <w:p w14:paraId="00450101" w14:textId="77777777" w:rsidR="003F20B4" w:rsidRPr="003E20AC" w:rsidRDefault="0000088A" w:rsidP="005E57A9">
      <w:pPr>
        <w:spacing w:after="16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20AC">
        <w:rPr>
          <w:rFonts w:asciiTheme="minorHAnsi" w:eastAsia="Calibri" w:hAnsiTheme="minorHAnsi" w:cstheme="minorHAnsi"/>
          <w:i/>
          <w:sz w:val="24"/>
          <w:szCs w:val="24"/>
        </w:rPr>
        <w:t xml:space="preserve">– </w:t>
      </w:r>
      <w:proofErr w:type="spellStart"/>
      <w:r w:rsidRPr="003E20AC">
        <w:rPr>
          <w:rFonts w:asciiTheme="minorHAnsi" w:eastAsia="Calibri" w:hAnsiTheme="minorHAnsi" w:cstheme="minorHAnsi"/>
          <w:i/>
          <w:sz w:val="24"/>
          <w:szCs w:val="24"/>
        </w:rPr>
        <w:t>Metronews</w:t>
      </w:r>
      <w:proofErr w:type="spellEnd"/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0450102" w14:textId="15E00BE6" w:rsidR="003F20B4" w:rsidRPr="003E20AC" w:rsidRDefault="0000088A" w:rsidP="005E57A9">
      <w:pPr>
        <w:spacing w:after="160"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3E20AC">
        <w:rPr>
          <w:rFonts w:asciiTheme="minorHAnsi" w:eastAsia="Calibri" w:hAnsiTheme="minorHAnsi" w:cstheme="minorHAnsi"/>
          <w:i/>
          <w:sz w:val="24"/>
          <w:szCs w:val="24"/>
        </w:rPr>
        <w:t>„Strhující, překvapivý, snad i zneji</w:t>
      </w:r>
      <w:r w:rsidR="00077DB9" w:rsidRPr="003E20AC">
        <w:rPr>
          <w:rFonts w:asciiTheme="minorHAnsi" w:eastAsia="Calibri" w:hAnsiTheme="minorHAnsi" w:cstheme="minorHAnsi"/>
          <w:i/>
          <w:sz w:val="24"/>
          <w:szCs w:val="24"/>
        </w:rPr>
        <w:t>š</w:t>
      </w:r>
      <w:r w:rsidRPr="003E20AC">
        <w:rPr>
          <w:rFonts w:asciiTheme="minorHAnsi" w:eastAsia="Calibri" w:hAnsiTheme="minorHAnsi" w:cstheme="minorHAnsi"/>
          <w:i/>
          <w:sz w:val="24"/>
          <w:szCs w:val="24"/>
        </w:rPr>
        <w:t>ťující thriller, který vás chytí za srdce. Je to krvavé, chorobné, místy i pochmurné čtení. Ovšem ke čtenářovu potěšení všechnu tuto atmosféru obklopuje vysoce uvěřitelná – a tím víc děsivá – zápletka.“</w:t>
      </w:r>
    </w:p>
    <w:p w14:paraId="00450103" w14:textId="77777777" w:rsidR="003F20B4" w:rsidRPr="003E20AC" w:rsidRDefault="0000088A" w:rsidP="005E57A9">
      <w:pPr>
        <w:spacing w:after="16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– La </w:t>
      </w:r>
      <w:proofErr w:type="spellStart"/>
      <w:r w:rsidRPr="003E20AC">
        <w:rPr>
          <w:rFonts w:asciiTheme="minorHAnsi" w:eastAsia="Calibri" w:hAnsiTheme="minorHAnsi" w:cstheme="minorHAnsi"/>
          <w:sz w:val="24"/>
          <w:szCs w:val="24"/>
        </w:rPr>
        <w:t>Semaine</w:t>
      </w:r>
      <w:proofErr w:type="spellEnd"/>
    </w:p>
    <w:p w14:paraId="00450104" w14:textId="77777777" w:rsidR="003F20B4" w:rsidRPr="003E20AC" w:rsidRDefault="0000088A" w:rsidP="005E57A9">
      <w:pPr>
        <w:spacing w:after="16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3" w:name="_Hlk98828584"/>
      <w:r w:rsidRPr="003E20AC">
        <w:rPr>
          <w:rFonts w:asciiTheme="minorHAnsi" w:eastAsia="Calibri" w:hAnsiTheme="minorHAnsi" w:cstheme="minorHAnsi"/>
          <w:i/>
          <w:sz w:val="24"/>
          <w:szCs w:val="24"/>
        </w:rPr>
        <w:t xml:space="preserve">„Maxime </w:t>
      </w:r>
      <w:proofErr w:type="spellStart"/>
      <w:r w:rsidRPr="003E20AC">
        <w:rPr>
          <w:rFonts w:asciiTheme="minorHAnsi" w:eastAsia="Calibri" w:hAnsiTheme="minorHAnsi" w:cstheme="minorHAnsi"/>
          <w:i/>
          <w:sz w:val="24"/>
          <w:szCs w:val="24"/>
        </w:rPr>
        <w:t>Chattam</w:t>
      </w:r>
      <w:proofErr w:type="spellEnd"/>
      <w:r w:rsidRPr="003E20AC">
        <w:rPr>
          <w:rFonts w:asciiTheme="minorHAnsi" w:eastAsia="Calibri" w:hAnsiTheme="minorHAnsi" w:cstheme="minorHAnsi"/>
          <w:i/>
          <w:sz w:val="24"/>
          <w:szCs w:val="24"/>
        </w:rPr>
        <w:t xml:space="preserve"> předkládá maximálně temný thriller. Popisy míst činu se blíží hranici snesitelného a občas vnukají chuť přestat číst. Ovšem příběh je tak dobře vystavěný a napsaný, že k sobě čtenáře nezvratně přitáhne zpět. Upozornění pro citlivé povahy: Pozor! Tento román způsobuje závislost!“</w:t>
      </w:r>
    </w:p>
    <w:p w14:paraId="00450105" w14:textId="77777777" w:rsidR="003F20B4" w:rsidRPr="003E20AC" w:rsidRDefault="0000088A" w:rsidP="005E57A9">
      <w:pPr>
        <w:spacing w:after="16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20AC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– </w:t>
      </w:r>
      <w:proofErr w:type="spellStart"/>
      <w:r w:rsidRPr="003E20AC">
        <w:rPr>
          <w:rFonts w:asciiTheme="minorHAnsi" w:eastAsia="Calibri" w:hAnsiTheme="minorHAnsi" w:cstheme="minorHAnsi"/>
          <w:sz w:val="24"/>
          <w:szCs w:val="24"/>
        </w:rPr>
        <w:t>Belles</w:t>
      </w:r>
      <w:proofErr w:type="spellEnd"/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3E20AC">
        <w:rPr>
          <w:rFonts w:asciiTheme="minorHAnsi" w:eastAsia="Calibri" w:hAnsiTheme="minorHAnsi" w:cstheme="minorHAnsi"/>
          <w:sz w:val="24"/>
          <w:szCs w:val="24"/>
        </w:rPr>
        <w:t>pages</w:t>
      </w:r>
      <w:proofErr w:type="spellEnd"/>
    </w:p>
    <w:bookmarkEnd w:id="3"/>
    <w:p w14:paraId="00450106" w14:textId="77777777" w:rsidR="003F20B4" w:rsidRPr="003E20AC" w:rsidRDefault="0000088A" w:rsidP="005E57A9">
      <w:pPr>
        <w:spacing w:after="16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20AC">
        <w:rPr>
          <w:rFonts w:asciiTheme="minorHAnsi" w:eastAsia="Calibri" w:hAnsiTheme="minorHAnsi" w:cstheme="minorHAnsi"/>
          <w:i/>
          <w:sz w:val="24"/>
          <w:szCs w:val="24"/>
        </w:rPr>
        <w:t>„Už název románu slibuje poněkud pochmurné výhledy a snad i nahání trochu strach. A o to u správného thrilleru přece jde! Z objemné, ale nadmíru čtivé bichle vás bude mrazit v zádech i v pětatřiceti stupních ve stínu.“</w:t>
      </w:r>
    </w:p>
    <w:p w14:paraId="00450107" w14:textId="77777777" w:rsidR="003F20B4" w:rsidRPr="003E20AC" w:rsidRDefault="0000088A" w:rsidP="005E57A9">
      <w:pPr>
        <w:spacing w:after="16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proofErr w:type="spellStart"/>
      <w:r w:rsidRPr="003E20AC">
        <w:rPr>
          <w:rFonts w:asciiTheme="minorHAnsi" w:eastAsia="Calibri" w:hAnsiTheme="minorHAnsi" w:cstheme="minorHAnsi"/>
          <w:sz w:val="24"/>
          <w:szCs w:val="24"/>
        </w:rPr>
        <w:t>Voici</w:t>
      </w:r>
      <w:proofErr w:type="spellEnd"/>
    </w:p>
    <w:p w14:paraId="00450108" w14:textId="4E7BB1C6" w:rsidR="003F20B4" w:rsidRPr="003E20AC" w:rsidRDefault="0000088A" w:rsidP="005E57A9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20AC">
        <w:rPr>
          <w:rFonts w:asciiTheme="minorHAnsi" w:eastAsia="Calibri" w:hAnsiTheme="minorHAnsi" w:cstheme="minorHAnsi"/>
          <w:b/>
          <w:sz w:val="24"/>
          <w:szCs w:val="24"/>
        </w:rPr>
        <w:t>Ukázka:</w:t>
      </w:r>
      <w:r w:rsidRPr="003E20AC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7A5FC55A" w14:textId="53C96BD9" w:rsidR="000A1214" w:rsidRPr="003E20AC" w:rsidRDefault="000A1214" w:rsidP="005E57A9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E20AC">
        <w:rPr>
          <w:rFonts w:asciiTheme="minorHAnsi" w:eastAsia="Calibri" w:hAnsiTheme="minorHAnsi" w:cstheme="minorHAnsi"/>
          <w:sz w:val="24"/>
          <w:szCs w:val="24"/>
        </w:rPr>
        <w:t>1</w:t>
      </w:r>
    </w:p>
    <w:p w14:paraId="35988736" w14:textId="006CBC54" w:rsidR="000A1214" w:rsidRPr="003E20AC" w:rsidRDefault="000A1214" w:rsidP="005E57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98828834"/>
      <w:r w:rsidRPr="003E20AC">
        <w:rPr>
          <w:rFonts w:asciiTheme="minorHAnsi" w:hAnsiTheme="minorHAnsi" w:cstheme="minorHAnsi"/>
          <w:sz w:val="24"/>
          <w:szCs w:val="24"/>
        </w:rPr>
        <w:t>Jestli ten vlivný člověk existuje, jak si myslím já, tak je samotným srdcem toho běsnění. Ztělesňuje puzení k ničení, perverzi a smrti.“</w:t>
      </w:r>
    </w:p>
    <w:p w14:paraId="3787FCAF" w14:textId="77777777" w:rsidR="000A1214" w:rsidRPr="003E20AC" w:rsidRDefault="000A1214" w:rsidP="005E57A9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E20AC">
        <w:rPr>
          <w:rFonts w:asciiTheme="minorHAnsi" w:hAnsiTheme="minorHAnsi" w:cstheme="minorHAnsi"/>
          <w:sz w:val="24"/>
          <w:szCs w:val="24"/>
        </w:rPr>
        <w:t xml:space="preserve">„Prostě ďábel,“ dodal </w:t>
      </w:r>
      <w:proofErr w:type="spellStart"/>
      <w:r w:rsidRPr="003E20AC">
        <w:rPr>
          <w:rFonts w:asciiTheme="minorHAnsi" w:hAnsiTheme="minorHAnsi" w:cstheme="minorHAnsi"/>
          <w:sz w:val="24"/>
          <w:szCs w:val="24"/>
        </w:rPr>
        <w:t>Guilhem</w:t>
      </w:r>
      <w:proofErr w:type="spellEnd"/>
      <w:r w:rsidRPr="003E20AC">
        <w:rPr>
          <w:rFonts w:asciiTheme="minorHAnsi" w:hAnsiTheme="minorHAnsi" w:cstheme="minorHAnsi"/>
          <w:sz w:val="24"/>
          <w:szCs w:val="24"/>
        </w:rPr>
        <w:t xml:space="preserve"> potichu.</w:t>
      </w:r>
    </w:p>
    <w:p w14:paraId="76F585C9" w14:textId="77777777" w:rsidR="000A1214" w:rsidRPr="003E20AC" w:rsidRDefault="000A1214" w:rsidP="005E57A9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E20AC">
        <w:rPr>
          <w:rFonts w:asciiTheme="minorHAnsi" w:hAnsiTheme="minorHAnsi" w:cstheme="minorHAnsi"/>
          <w:sz w:val="24"/>
          <w:szCs w:val="24"/>
        </w:rPr>
        <w:t>Segnon</w:t>
      </w:r>
      <w:proofErr w:type="spellEnd"/>
      <w:r w:rsidRPr="003E20AC">
        <w:rPr>
          <w:rFonts w:asciiTheme="minorHAnsi" w:hAnsiTheme="minorHAnsi" w:cstheme="minorHAnsi"/>
          <w:sz w:val="24"/>
          <w:szCs w:val="24"/>
        </w:rPr>
        <w:t xml:space="preserve"> rozlil víno, skvrna se po ubruse šířila směrem ke </w:t>
      </w:r>
      <w:proofErr w:type="spellStart"/>
      <w:r w:rsidRPr="003E20AC">
        <w:rPr>
          <w:rFonts w:asciiTheme="minorHAnsi" w:hAnsiTheme="minorHAnsi" w:cstheme="minorHAnsi"/>
          <w:sz w:val="24"/>
          <w:szCs w:val="24"/>
        </w:rPr>
        <w:t>Guilhemovi</w:t>
      </w:r>
      <w:proofErr w:type="spellEnd"/>
      <w:r w:rsidRPr="003E20AC">
        <w:rPr>
          <w:rFonts w:asciiTheme="minorHAnsi" w:hAnsiTheme="minorHAnsi" w:cstheme="minorHAnsi"/>
          <w:sz w:val="24"/>
          <w:szCs w:val="24"/>
        </w:rPr>
        <w:t>.</w:t>
      </w:r>
    </w:p>
    <w:p w14:paraId="441A6369" w14:textId="77777777" w:rsidR="000A1214" w:rsidRPr="003E20AC" w:rsidRDefault="000A1214" w:rsidP="005E57A9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E20AC">
        <w:rPr>
          <w:rFonts w:asciiTheme="minorHAnsi" w:hAnsiTheme="minorHAnsi" w:cstheme="minorHAnsi"/>
          <w:sz w:val="24"/>
          <w:szCs w:val="24"/>
        </w:rPr>
        <w:t xml:space="preserve">„Do prdele,“ ucedil </w:t>
      </w:r>
      <w:proofErr w:type="spellStart"/>
      <w:r w:rsidRPr="003E20AC">
        <w:rPr>
          <w:rFonts w:asciiTheme="minorHAnsi" w:hAnsiTheme="minorHAnsi" w:cstheme="minorHAnsi"/>
          <w:sz w:val="24"/>
          <w:szCs w:val="24"/>
        </w:rPr>
        <w:t>Segnon</w:t>
      </w:r>
      <w:proofErr w:type="spellEnd"/>
      <w:r w:rsidRPr="003E20AC">
        <w:rPr>
          <w:rFonts w:asciiTheme="minorHAnsi" w:hAnsiTheme="minorHAnsi" w:cstheme="minorHAnsi"/>
          <w:sz w:val="24"/>
          <w:szCs w:val="24"/>
        </w:rPr>
        <w:t xml:space="preserve"> a běžel do kuchyně pro hadr.</w:t>
      </w:r>
    </w:p>
    <w:p w14:paraId="4364827E" w14:textId="77777777" w:rsidR="000A1214" w:rsidRPr="003E20AC" w:rsidRDefault="000A1214" w:rsidP="005E57A9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E20AC">
        <w:rPr>
          <w:rFonts w:asciiTheme="minorHAnsi" w:hAnsiTheme="minorHAnsi" w:cstheme="minorHAnsi"/>
          <w:sz w:val="24"/>
          <w:szCs w:val="24"/>
        </w:rPr>
        <w:t>Guilhem</w:t>
      </w:r>
      <w:proofErr w:type="spellEnd"/>
      <w:r w:rsidRPr="003E20AC">
        <w:rPr>
          <w:rFonts w:asciiTheme="minorHAnsi" w:hAnsiTheme="minorHAnsi" w:cstheme="minorHAnsi"/>
          <w:sz w:val="24"/>
          <w:szCs w:val="24"/>
        </w:rPr>
        <w:t xml:space="preserve"> ukázal na skvrnu prstem.</w:t>
      </w:r>
    </w:p>
    <w:p w14:paraId="01EF0354" w14:textId="77777777" w:rsidR="000A1214" w:rsidRPr="003E20AC" w:rsidRDefault="000A1214" w:rsidP="005E57A9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E20AC">
        <w:rPr>
          <w:rFonts w:asciiTheme="minorHAnsi" w:hAnsiTheme="minorHAnsi" w:cstheme="minorHAnsi"/>
          <w:sz w:val="24"/>
          <w:szCs w:val="24"/>
        </w:rPr>
        <w:t>„Vypadá jako lebka, vidíš?“</w:t>
      </w:r>
    </w:p>
    <w:p w14:paraId="495F620A" w14:textId="713B3367" w:rsidR="000A1214" w:rsidRPr="003E20AC" w:rsidRDefault="000A1214" w:rsidP="005E57A9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E20AC">
        <w:rPr>
          <w:rFonts w:asciiTheme="minorHAnsi" w:hAnsiTheme="minorHAnsi" w:cstheme="minorHAnsi"/>
          <w:sz w:val="24"/>
          <w:szCs w:val="24"/>
        </w:rPr>
        <w:t>Ludivine</w:t>
      </w:r>
      <w:proofErr w:type="spellEnd"/>
      <w:r w:rsidRPr="003E20AC">
        <w:rPr>
          <w:rFonts w:asciiTheme="minorHAnsi" w:hAnsiTheme="minorHAnsi" w:cstheme="minorHAnsi"/>
          <w:sz w:val="24"/>
          <w:szCs w:val="24"/>
        </w:rPr>
        <w:t xml:space="preserve"> chtěla namítnout, že trpí přehnanou představivostí, zjistila však, že </w:t>
      </w:r>
      <w:proofErr w:type="spellStart"/>
      <w:r w:rsidRPr="003E20AC">
        <w:rPr>
          <w:rFonts w:asciiTheme="minorHAnsi" w:hAnsiTheme="minorHAnsi" w:cstheme="minorHAnsi"/>
          <w:sz w:val="24"/>
          <w:szCs w:val="24"/>
        </w:rPr>
        <w:t>Guilhem</w:t>
      </w:r>
      <w:proofErr w:type="spellEnd"/>
      <w:r w:rsidRPr="003E20AC">
        <w:rPr>
          <w:rFonts w:asciiTheme="minorHAnsi" w:hAnsiTheme="minorHAnsi" w:cstheme="minorHAnsi"/>
          <w:sz w:val="24"/>
          <w:szCs w:val="24"/>
        </w:rPr>
        <w:t xml:space="preserve"> má pravdu. Nezvladatelně se otřásla. (…) Skvrna dospěla ke </w:t>
      </w:r>
      <w:proofErr w:type="spellStart"/>
      <w:r w:rsidRPr="003E20AC">
        <w:rPr>
          <w:rFonts w:asciiTheme="minorHAnsi" w:hAnsiTheme="minorHAnsi" w:cstheme="minorHAnsi"/>
          <w:sz w:val="24"/>
          <w:szCs w:val="24"/>
        </w:rPr>
        <w:t>Guilhemovi</w:t>
      </w:r>
      <w:proofErr w:type="spellEnd"/>
      <w:r w:rsidRPr="003E20AC">
        <w:rPr>
          <w:rFonts w:asciiTheme="minorHAnsi" w:hAnsiTheme="minorHAnsi" w:cstheme="minorHAnsi"/>
          <w:sz w:val="24"/>
          <w:szCs w:val="24"/>
        </w:rPr>
        <w:t xml:space="preserve"> a přestala se šířit. Opravdu se podobala lebce s prázdnými jamkami po očích a se zuby vyceněnými směrem k četníkovi.</w:t>
      </w:r>
    </w:p>
    <w:bookmarkEnd w:id="4"/>
    <w:p w14:paraId="072FF2E1" w14:textId="558549F9" w:rsidR="000A1214" w:rsidRPr="003E20AC" w:rsidRDefault="000A1214" w:rsidP="005E57A9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573C40C" w14:textId="0DF8DF56" w:rsidR="000A1214" w:rsidRPr="003E20AC" w:rsidRDefault="000A1214" w:rsidP="005E57A9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E20AC">
        <w:rPr>
          <w:rFonts w:asciiTheme="minorHAnsi" w:hAnsiTheme="minorHAnsi" w:cstheme="minorHAnsi"/>
          <w:sz w:val="24"/>
          <w:szCs w:val="24"/>
        </w:rPr>
        <w:t>2</w:t>
      </w:r>
    </w:p>
    <w:p w14:paraId="63832ECA" w14:textId="77777777" w:rsidR="000A1214" w:rsidRPr="003E20AC" w:rsidRDefault="000A1214" w:rsidP="005E57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87567446"/>
      <w:r w:rsidRPr="003E20AC">
        <w:rPr>
          <w:rFonts w:asciiTheme="minorHAnsi" w:hAnsiTheme="minorHAnsi" w:cstheme="minorHAnsi"/>
          <w:sz w:val="24"/>
          <w:szCs w:val="24"/>
        </w:rPr>
        <w:t>„Věříte v Boha, slečno?“</w:t>
      </w:r>
    </w:p>
    <w:p w14:paraId="3AA6E508" w14:textId="77777777" w:rsidR="000A1214" w:rsidRPr="003E20AC" w:rsidRDefault="000A1214" w:rsidP="005E57A9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E20AC">
        <w:rPr>
          <w:rFonts w:asciiTheme="minorHAnsi" w:hAnsiTheme="minorHAnsi" w:cstheme="minorHAnsi"/>
          <w:sz w:val="24"/>
          <w:szCs w:val="24"/>
        </w:rPr>
        <w:t>„No… dost málo,“ přiznala rozpačitě. „Ne, ve skutečnosti v něj nevěřím.“</w:t>
      </w:r>
    </w:p>
    <w:p w14:paraId="2FAD4218" w14:textId="77777777" w:rsidR="000A1214" w:rsidRPr="003E20AC" w:rsidRDefault="000A1214" w:rsidP="005E57A9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E20AC">
        <w:rPr>
          <w:rFonts w:asciiTheme="minorHAnsi" w:hAnsiTheme="minorHAnsi" w:cstheme="minorHAnsi"/>
          <w:sz w:val="24"/>
          <w:szCs w:val="24"/>
        </w:rPr>
        <w:t>Kněz na ni ukázal zahnutým ukazovákem.</w:t>
      </w:r>
    </w:p>
    <w:p w14:paraId="24CD528F" w14:textId="77777777" w:rsidR="000A1214" w:rsidRPr="003E20AC" w:rsidRDefault="000A1214" w:rsidP="005E57A9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E20AC">
        <w:rPr>
          <w:rFonts w:asciiTheme="minorHAnsi" w:hAnsiTheme="minorHAnsi" w:cstheme="minorHAnsi"/>
          <w:sz w:val="24"/>
          <w:szCs w:val="24"/>
        </w:rPr>
        <w:t>„Nevěříte v Boha, a přitom si nejste úplně jistá, že ďábel neexistuje, že? V tom tkví jeho největší síla, to je jeho nejlepší finta! Dokázal, abychom k němu cítili důvěrnější vztah, stal se nám skoro až přijatelným, přitom spolu tvoří jeden celek.“</w:t>
      </w:r>
    </w:p>
    <w:p w14:paraId="73E5087F" w14:textId="77777777" w:rsidR="000A1214" w:rsidRPr="003E20AC" w:rsidRDefault="000A1214" w:rsidP="005E57A9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6" w:name="_Hlk87567600"/>
      <w:bookmarkEnd w:id="5"/>
      <w:r w:rsidRPr="003E20AC">
        <w:rPr>
          <w:rFonts w:asciiTheme="minorHAnsi" w:hAnsiTheme="minorHAnsi" w:cstheme="minorHAnsi"/>
          <w:sz w:val="24"/>
          <w:szCs w:val="24"/>
        </w:rPr>
        <w:t xml:space="preserve">„A jak jste odpověděl </w:t>
      </w:r>
      <w:proofErr w:type="spellStart"/>
      <w:r w:rsidRPr="003E20AC">
        <w:rPr>
          <w:rFonts w:asciiTheme="minorHAnsi" w:hAnsiTheme="minorHAnsi" w:cstheme="minorHAnsi"/>
          <w:sz w:val="24"/>
          <w:szCs w:val="24"/>
        </w:rPr>
        <w:t>Ludoviku</w:t>
      </w:r>
      <w:proofErr w:type="spellEnd"/>
      <w:r w:rsidRPr="003E20A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E20AC">
        <w:rPr>
          <w:rFonts w:asciiTheme="minorHAnsi" w:hAnsiTheme="minorHAnsi" w:cstheme="minorHAnsi"/>
          <w:sz w:val="24"/>
          <w:szCs w:val="24"/>
        </w:rPr>
        <w:t>Mercierovi</w:t>
      </w:r>
      <w:proofErr w:type="spellEnd"/>
      <w:r w:rsidRPr="003E20AC">
        <w:rPr>
          <w:rFonts w:asciiTheme="minorHAnsi" w:hAnsiTheme="minorHAnsi" w:cstheme="minorHAnsi"/>
          <w:sz w:val="24"/>
          <w:szCs w:val="24"/>
        </w:rPr>
        <w:t>?“ …</w:t>
      </w:r>
    </w:p>
    <w:p w14:paraId="3483D418" w14:textId="77777777" w:rsidR="000A1214" w:rsidRPr="003E20AC" w:rsidRDefault="000A1214" w:rsidP="005E57A9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E20AC">
        <w:rPr>
          <w:rFonts w:asciiTheme="minorHAnsi" w:hAnsiTheme="minorHAnsi" w:cstheme="minorHAnsi"/>
          <w:sz w:val="24"/>
          <w:szCs w:val="24"/>
        </w:rPr>
        <w:lastRenderedPageBreak/>
        <w:t>„Že pokud ďábel znovu chodí po naší zemi, tak to znamená, že připravuje velkolepý návrat. Dokázal na sebe dát nadlouho zapomenout, a není to typ, co by se k nám vydal jenom tak na procházku.“</w:t>
      </w:r>
    </w:p>
    <w:bookmarkEnd w:id="6"/>
    <w:p w14:paraId="406C5C2F" w14:textId="77777777" w:rsidR="000A1214" w:rsidRPr="003E20AC" w:rsidRDefault="000A1214" w:rsidP="005E57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9CB033" w14:textId="77777777" w:rsidR="000A1214" w:rsidRPr="003E20AC" w:rsidRDefault="000A1214" w:rsidP="005E57A9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86B7033" w14:textId="77777777" w:rsidR="000A1214" w:rsidRPr="003E20AC" w:rsidRDefault="000A1214" w:rsidP="005E57A9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  <w:highlight w:val="yellow"/>
        </w:rPr>
      </w:pPr>
    </w:p>
    <w:sectPr w:rsidR="000A1214" w:rsidRPr="003E2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2268" w:left="1134" w:header="45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4E157" w14:textId="77777777" w:rsidR="00500280" w:rsidRDefault="00500280">
      <w:r>
        <w:separator/>
      </w:r>
    </w:p>
  </w:endnote>
  <w:endnote w:type="continuationSeparator" w:id="0">
    <w:p w14:paraId="084B2E85" w14:textId="77777777" w:rsidR="00500280" w:rsidRDefault="0050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010D" w14:textId="77777777" w:rsidR="003F20B4" w:rsidRDefault="003F20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010E" w14:textId="77777777" w:rsidR="003F20B4" w:rsidRDefault="000008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00450117" wp14:editId="00450118">
          <wp:simplePos x="0" y="0"/>
          <wp:positionH relativeFrom="column">
            <wp:posOffset>-193038</wp:posOffset>
          </wp:positionH>
          <wp:positionV relativeFrom="paragraph">
            <wp:posOffset>-944243</wp:posOffset>
          </wp:positionV>
          <wp:extent cx="6449695" cy="985520"/>
          <wp:effectExtent l="0" t="0" r="0" b="0"/>
          <wp:wrapNone/>
          <wp:docPr id="4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0110" w14:textId="77777777" w:rsidR="003F20B4" w:rsidRDefault="000008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0045011F" wp14:editId="00450120">
          <wp:simplePos x="0" y="0"/>
          <wp:positionH relativeFrom="column">
            <wp:posOffset>3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41" name="image3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6D03" w14:textId="77777777" w:rsidR="00500280" w:rsidRDefault="00500280">
      <w:r>
        <w:separator/>
      </w:r>
    </w:p>
  </w:footnote>
  <w:footnote w:type="continuationSeparator" w:id="0">
    <w:p w14:paraId="4FF54496" w14:textId="77777777" w:rsidR="00500280" w:rsidRDefault="0050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0109" w14:textId="77777777" w:rsidR="003F20B4" w:rsidRDefault="003F20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010A" w14:textId="77777777" w:rsidR="003F20B4" w:rsidRDefault="003F20B4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0045010B" w14:textId="77777777" w:rsidR="003F20B4" w:rsidRDefault="0000088A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0450111" wp14:editId="00450112">
          <wp:simplePos x="0" y="0"/>
          <wp:positionH relativeFrom="column">
            <wp:posOffset>-9522</wp:posOffset>
          </wp:positionH>
          <wp:positionV relativeFrom="paragraph">
            <wp:posOffset>-234313</wp:posOffset>
          </wp:positionV>
          <wp:extent cx="1062990" cy="792480"/>
          <wp:effectExtent l="0" t="0" r="0" b="0"/>
          <wp:wrapNone/>
          <wp:docPr id="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45010C" w14:textId="77777777" w:rsidR="003F20B4" w:rsidRDefault="0000088A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0450113" wp14:editId="00450114">
              <wp:simplePos x="0" y="0"/>
              <wp:positionH relativeFrom="column">
                <wp:posOffset>1193800</wp:posOffset>
              </wp:positionH>
              <wp:positionV relativeFrom="paragraph">
                <wp:posOffset>254000</wp:posOffset>
              </wp:positionV>
              <wp:extent cx="5057775" cy="22225"/>
              <wp:effectExtent l="0" t="0" r="0" b="0"/>
              <wp:wrapNone/>
              <wp:docPr id="40" name="Přímá spojovací šipka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9D1A24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40" o:spid="_x0000_s1026" type="#_x0000_t32" style="position:absolute;margin-left:94pt;margin-top:20pt;width:398.25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qGzQEAAIwDAAAOAAAAZHJzL2Uyb0RvYy54bWysU9uO0zAQfUfiHyy/06ShYUPUdB9alhcE&#10;Ky18gOtLYsk3ebxN+/eMnbLl8oCESCRn7Jk5PnNmsr0/W0NOMoL2bqDrVU2JdNwL7caBfvv68Kaj&#10;BBJzghnv5EAvEuj97vWr7Rx62fjJGyEjQRAH/RwGOqUU+qoCPknLYOWDdOhUPlqWcBvHSkQ2I7o1&#10;VVPX76rZRxGi5xIATw+Lk+4KvlKSpy9KgUzEDBS5pbLGsh7zWu22rB8jC5PmVxrsH1hYph1e+gJ1&#10;YImR56j/gLKaRw9epRX3tvJKaS5LDVjNuv6tmqeJBVlqQXEgvMgE/w+Wfz7t3WNEGeYAPYTHmKs4&#10;q2jzF/mR80Cbrll3dy0ll4G+vctPtwgnz4lwDGjrTde0qC/HiM1m02Z3dcMJEdJH6S3JxkAhRabH&#10;Ke29c9ghH9dFO3b6BGlJ/JGQSTj/oI0pjTKOzAN93zbIhTMcF2VYQtMGgahuLDDgjRY5JSdDHI97&#10;E8mJ4QB0dX6v3H4Jy/cdGExLXHEtFUb/7ES5e5JMfHCCpEvAOXY4zTSTAUuJkTj7aJS4xLT5exyK&#10;YxxqdFM9W0cvLqUZ5RxbXlS8jmeeqZ/3Jfv2E+2+AwAA//8DAFBLAwQUAAYACAAAACEA+/Xw/t4A&#10;AAAJAQAADwAAAGRycy9kb3ducmV2LnhtbEyPQU/DMAyF70j8h8hI3Fg66KArTSc0aZq4sZUDxyzx&#10;2qqNUzXZWv495gQn69lPz98rNrPrxRXH0HpSsFwkIJCMty3VCj6r3UMGIkRNVveeUME3BtiUtzeF&#10;zq2f6IDXY6wFh1DItYImxiGXMpgGnQ4LPyDx7exHpyPLsZZ21BOHu14+JsmzdLol/tDoAbcNmu54&#10;cQq8775MNZllNbpu9/G+3acvbq/U/d389goi4hz/zPCLz+hQMtPJX8gG0bPOMu4SFaQJTzass3QF&#10;4sSLpxXIspD/G5Q/AAAA//8DAFBLAQItABQABgAIAAAAIQC2gziS/gAAAOEBAAATAAAAAAAAAAAA&#10;AAAAAAAAAABbQ29udGVudF9UeXBlc10ueG1sUEsBAi0AFAAGAAgAAAAhADj9If/WAAAAlAEAAAsA&#10;AAAAAAAAAAAAAAAALwEAAF9yZWxzLy5yZWxzUEsBAi0AFAAGAAgAAAAhAPEkSobNAQAAjAMAAA4A&#10;AAAAAAAAAAAAAAAALgIAAGRycy9lMm9Eb2MueG1sUEsBAi0AFAAGAAgAAAAhAPv18P7eAAAACQEA&#10;AA8AAAAAAAAAAAAAAAAAJwQAAGRycy9kb3ducmV2LnhtbFBLBQYAAAAABAAEAPMAAAAyBQAAAAA=&#10;" strokecolor="gray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0450115" wp14:editId="00450116">
              <wp:simplePos x="0" y="0"/>
              <wp:positionH relativeFrom="column">
                <wp:posOffset>1168400</wp:posOffset>
              </wp:positionH>
              <wp:positionV relativeFrom="paragraph">
                <wp:posOffset>0</wp:posOffset>
              </wp:positionV>
              <wp:extent cx="2538730" cy="336550"/>
              <wp:effectExtent l="0" t="0" r="0" b="0"/>
              <wp:wrapNone/>
              <wp:docPr id="39" name="Obdélník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6160" y="362125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0450121" w14:textId="77777777" w:rsidR="003F20B4" w:rsidRDefault="0000088A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450115" id="Obdélník 39" o:spid="_x0000_s1026" style="position:absolute;left:0;text-align:left;margin-left:92pt;margin-top:0;width:199.9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yNmHwIAAFgEAAAOAAAAZHJzL2Uyb0RvYy54bWysVNuO0zAQfUfiHyy/s7lAS7dqukJbipBW&#13;&#10;UGnhA6aO3VjyDdtt0r9n7KRbCg9IiDw4Y/vkzJlbVg+DVuTEfZDWNLS6KynhhtlWmkNDv3/bvllQ&#13;&#10;EiKYFpQ1vKFnHujD+vWrVe+WvLadVS33BElMWPauoV2MblkUgXVcQ7izjhu8FNZriLj1h6L10CO7&#13;&#10;VkVdlvOit7513jIeAp5uxku6zvxCcBa/ChF4JKqhqC3m1ed1n9ZivYLlwYPrJJtkwD+o0CANOn2h&#13;&#10;2kAEcvTyDyotmbfBinjHrC6sEJLxHANGU5W/RfPcgeM5FkxOcC9pCv+Pln05PbudxzT0LiwDmimK&#13;&#10;QXid3qiPDA19Vy7m1RzTd27o23ld1bMpcXyIhCGgnlX38wUCWEJU72dlBhRXJudD/MStJsloqMfC&#13;&#10;5HzB6SlE9I7QCyQ5DlbJdiuVyht/2D8qT06ARdzmZ/xWuQ7G04u7MEIz3w2HMqRv6P2snqFIwEYT&#13;&#10;CiKa2rUNDeaQCW++mKhuvI5Cb2BJ9QZCN+Ly1dhUWkbsbCV1QxdlesbjjkP70bQknh2Og8GhoElZ&#13;&#10;0JQojiOERu7JCFL9HYdpUwajvRYvWXHYD1NF97Y97zwJjm0lKn2CEHfgscUrdIttjw5/HMGjCPXZ&#13;&#10;YF+lGbkY/mLsLwYY1lmcHszcaD7GPEupSsZ+OEYrZK5mUjG6nsRh++aiTKOW5uPXfUZdfwjrnwAA&#13;&#10;AP//AwBQSwMEFAAGAAgAAAAhALfN1w7fAAAADAEAAA8AAABkcnMvZG93bnJldi54bWxMj09LxDAQ&#13;&#10;xe+C3yGM4M1NtCql23QRq6cVwXXBa7aZbUvzpybZtvrpHU96GebxmDfvV24Wa9iEIfbeSbheCWDo&#13;&#10;Gq9710rYvz9f5cBiUk4r4x1K+MIIm+r8rFSF9rN7w2mXWkYhLhZKQpfSWHAemw6tiis/oiPv6INV&#13;&#10;iWRouQ5qpnBr+I0Q99yq3tGHTo342GEz7E5WwozDdj+G7+ypfv38eDHTcNzWQsrLi6Ve03hYA0u4&#13;&#10;pL8L+GWg/lBRsYM/OR2ZIZ3fElCSQJPsuzwjnAMtmQBelfw/RPUDAAD//wMAUEsBAi0AFAAGAAgA&#13;&#10;AAAhALaDOJL+AAAA4QEAABMAAAAAAAAAAAAAAAAAAAAAAFtDb250ZW50X1R5cGVzXS54bWxQSwEC&#13;&#10;LQAUAAYACAAAACEAOP0h/9YAAACUAQAACwAAAAAAAAAAAAAAAAAvAQAAX3JlbHMvLnJlbHNQSwEC&#13;&#10;LQAUAAYACAAAACEAhicjZh8CAABYBAAADgAAAAAAAAAAAAAAAAAuAgAAZHJzL2Uyb0RvYy54bWxQ&#13;&#10;SwECLQAUAAYACAAAACEAt83XDt8AAAAMAQAADwAAAAAAAAAAAAAAAAB5BAAAZHJzL2Rvd25yZXYu&#13;&#10;eG1sUEsFBgAAAAAEAAQA8wAAAIUFAAAAAA=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00450121" w14:textId="77777777" w:rsidR="003F20B4" w:rsidRDefault="0000088A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010F" w14:textId="77777777" w:rsidR="003F20B4" w:rsidRDefault="000008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0450119" wp14:editId="0045011A">
              <wp:simplePos x="0" y="0"/>
              <wp:positionH relativeFrom="column">
                <wp:posOffset>1397000</wp:posOffset>
              </wp:positionH>
              <wp:positionV relativeFrom="paragraph">
                <wp:posOffset>685800</wp:posOffset>
              </wp:positionV>
              <wp:extent cx="5186045" cy="22225"/>
              <wp:effectExtent l="0" t="0" r="0" b="0"/>
              <wp:wrapNone/>
              <wp:docPr id="38" name="Přímá spojovací šipka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3836536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8" o:spid="_x0000_s1026" type="#_x0000_t32" style="position:absolute;margin-left:110pt;margin-top:54pt;width:408.35pt;height: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4fezQEAAIkDAAAOAAAAZHJzL2Uyb0RvYy54bWysU81u2zAMvg/YOwi6L3a8uU6DOD0k6y7D&#10;VqDbAyiSbAuQREFU4+TtRylds5/DgGI2QFMi+fHjjzd3J2fZUUc04Hu+XNScaS9BGT/2/Pu3+3cr&#10;zjAJr4QFr3t+1sjvtm/fbOaw1g1MYJWOjEA8rufQ8ymlsK4qlJN2AhcQtCfjANGJRMc4ViqKmdCd&#10;rZq6vqlmiCpEkBqRbvcXI98W/GHQMn0dBtSJ2Z4Tt1RkLPKQZbXdiPUYRZiMfKYhXsHCCeMp6QvU&#10;XiTBnqL5C8oZGQFhSAsJroJhMFKXGqiaZf1HNY+TCLrUQs3B8NIm/H+w8stx5x8itWEOuMbwEHMV&#10;pyG6/CV+7NTzpmu77gO179zz992qpufSOH1KTJJDu+xu2oYcJHkUW3UFCRHTJw2OZaXnmKIw45R2&#10;4D2NB+KyNE4cP2MiGhT4MyAz8HBvrC1Tsp7NPb9tm5byCNqVwYpEqguKUP1YYBCsUTkkB2McDzsb&#10;2VHQ9Fd1fjNvSvGbW863Fzhd/IrpUl6EJ69K7kkL9dErls6BltjTKvNMBh1nVtPik1L8kjD2335E&#10;wHricW151g6gzmUS5Z7mXZg+72ZeqF/PJfr6B21/AAAA//8DAFBLAwQUAAYACAAAACEAp+I4sN4A&#10;AAAMAQAADwAAAGRycy9kb3ducmV2LnhtbEyPwU7DMBBE70j8g7VI3KiTAm0V4lSoUlVxg4YDR9de&#10;kijxOrLdJvw92xPcZjVPszPldnaDuGCInScF+SIDgWS87ahR8FnvHzYgYtJk9eAJFfxghG11e1Pq&#10;wvqJPvByTI3gEIqFVtCmNBZSRtOi03HhRyT2vn1wOvEZGmmDnjjcDXKZZSvpdEf8odUj7lo0/fHs&#10;FHjff5l6MnkdXL9/f9sdntbuoNT93fz6AiLhnP5guNbn6lBxp5M/k41iULDkeEbZyDYsrkT2uFqD&#10;OLHK82eQVSn/j6h+AQAA//8DAFBLAQItABQABgAIAAAAIQC2gziS/gAAAOEBAAATAAAAAAAAAAAA&#10;AAAAAAAAAABbQ29udGVudF9UeXBlc10ueG1sUEsBAi0AFAAGAAgAAAAhADj9If/WAAAAlAEAAAsA&#10;AAAAAAAAAAAAAAAALwEAAF9yZWxzLy5yZWxzUEsBAi0AFAAGAAgAAAAhAPtDh97NAQAAiQMAAA4A&#10;AAAAAAAAAAAAAAAALgIAAGRycy9lMm9Eb2MueG1sUEsBAi0AFAAGAAgAAAAhAKfiOLDeAAAADAEA&#10;AA8AAAAAAAAAAAAAAAAAJwQAAGRycy9kb3ducmV2LnhtbFBLBQYAAAAABAAEAPMAAAAyBQAAAAA=&#10;" strokecolor="gray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045011B" wp14:editId="0045011C">
              <wp:simplePos x="0" y="0"/>
              <wp:positionH relativeFrom="column">
                <wp:posOffset>1397000</wp:posOffset>
              </wp:positionH>
              <wp:positionV relativeFrom="paragraph">
                <wp:posOffset>355600</wp:posOffset>
              </wp:positionV>
              <wp:extent cx="2611120" cy="260985"/>
              <wp:effectExtent l="0" t="0" r="0" b="0"/>
              <wp:wrapNone/>
              <wp:docPr id="37" name="Obdélník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9965" y="3659033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0450122" w14:textId="77777777" w:rsidR="003F20B4" w:rsidRDefault="0000088A">
                          <w:pPr>
                            <w:spacing w:before="120"/>
                            <w:ind w:right="-5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00450123" w14:textId="77777777" w:rsidR="003F20B4" w:rsidRDefault="003F20B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45011B" id="Obdélník 37" o:spid="_x0000_s1027" style="position:absolute;margin-left:110pt;margin-top:28pt;width:205.6pt;height:2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7uGhJgIAAF8EAAAOAAAAZHJzL2Uyb0RvYy54bWysVNuO0zAQfUfiHyy/06TphU3UdIW2FCGt&#13;&#10;oNLCB0wdp7HkG7bbpH/P2Gm3FB6QEHlwxvbJmTO3rB4HJcmJOy+Mrul0klPCNTON0Ieafv+2ffdA&#13;&#10;iQ+gG5BG85qeuaeP67dvVr2teGE6IxvuCJJoX/W2pl0ItsoyzzquwE+M5RovW+MUBNy6Q9Y46JFd&#13;&#10;yazI82XWG9dYZxj3Hk834yVdJ/625Sx8bVvPA5E1RW0hrS6t+7hm6xVUBwe2E+wiA/5BhQKh0ekr&#13;&#10;1QYCkKMTf1ApwZzxpg0TZlRm2lYwnmLAaKb5b9G8dGB5igWT4+1rmvz/o2VfTi925zANvfWVRzNG&#13;&#10;MbROxTfqI0NN5/m8LJcLSs41nS0XZT6bjYnjQyAMAcWiLPL3mF+GiGI+LWeLCMhuTNb58IkbRaJR&#13;&#10;U4eFSfmC07MPI/QKiY69kaLZCinTxh32T9KRE2ARt+kZv5W2g/E0FRLd+RGaXN9xSE36mpaLAqNg&#13;&#10;gI3WSghoKtvU1OtDIrz74kJ153UUegeLqjfguxGXrsbcKBGws6VQNX3I4zMedxyaj7oh4WxxHDQO&#13;&#10;BY3KvKJEchwhNNALVAGE/DsOQ5Yao70VL1ph2A9EYGDTyBVP9qY57xzxlm0FCn4GH3bgsNOn6B27&#13;&#10;H/3+OIJDLfKzxvaKo3I13NXYXw3QrDM4RJjA0XwKaaSibm0+HINpRSrqzfVFI3Zxqs1l4uKY/LpP&#13;&#10;qNt/Yf0TAAD//wMAUEsDBBQABgAIAAAAIQC6uXaP4gAAAA4BAAAPAAAAZHJzL2Rvd25yZXYueG1s&#13;&#10;TE9NT8MwDL0j8R8iI3FjaTtRWNd0QhROQ5MYk3bNGq+t2iQlydrCr8ec4GLLes/vI9/MumcjOt9a&#13;&#10;IyBeRMDQVFa1phZw+Hi9ewTmgzRK9taggC/0sCmur3KZKTuZdxz3oWYkYnwmBTQhDBnnvmpQS7+w&#13;&#10;AxrCztZpGeh0NVdOTiSue55EUcq1bA05NHLA5warbn/RAibstofBfS9fyt3n8a0fu/O2jIS4vZnL&#13;&#10;NY2nNbCAc/j7gN8OlB8KCnayF6M86wUk5EFUAfcpbSKkyzgBdhKweoiBFzn/X6P4AQAA//8DAFBL&#13;&#10;AQItABQABgAIAAAAIQC2gziS/gAAAOEBAAATAAAAAAAAAAAAAAAAAAAAAABbQ29udGVudF9UeXBl&#13;&#10;c10ueG1sUEsBAi0AFAAGAAgAAAAhADj9If/WAAAAlAEAAAsAAAAAAAAAAAAAAAAALwEAAF9yZWxz&#13;&#10;Ly5yZWxzUEsBAi0AFAAGAAgAAAAhAHfu4aEmAgAAXwQAAA4AAAAAAAAAAAAAAAAALgIAAGRycy9l&#13;&#10;Mm9Eb2MueG1sUEsBAi0AFAAGAAgAAAAhALq5do/iAAAADgEAAA8AAAAAAAAAAAAAAAAAgAQAAGRy&#13;&#10;cy9kb3ducmV2LnhtbFBLBQYAAAAABAAEAPMAAACPBQAA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00450122" w14:textId="77777777" w:rsidR="003F20B4" w:rsidRDefault="0000088A">
                    <w:pPr>
                      <w:spacing w:before="120"/>
                      <w:ind w:right="-56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00450123" w14:textId="77777777" w:rsidR="003F20B4" w:rsidRDefault="003F20B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0045011D" wp14:editId="0045011E">
          <wp:simplePos x="0" y="0"/>
          <wp:positionH relativeFrom="column">
            <wp:posOffset>-6983</wp:posOffset>
          </wp:positionH>
          <wp:positionV relativeFrom="paragraph">
            <wp:posOffset>-14603</wp:posOffset>
          </wp:positionV>
          <wp:extent cx="1000760" cy="744855"/>
          <wp:effectExtent l="0" t="0" r="0" b="0"/>
          <wp:wrapTopAndBottom distT="0" distB="0"/>
          <wp:docPr id="42" name="image2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RADAbaze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B4"/>
    <w:rsid w:val="0000088A"/>
    <w:rsid w:val="00077DB9"/>
    <w:rsid w:val="000A1214"/>
    <w:rsid w:val="000B4A31"/>
    <w:rsid w:val="000E5332"/>
    <w:rsid w:val="0011741F"/>
    <w:rsid w:val="00181B52"/>
    <w:rsid w:val="001A3D67"/>
    <w:rsid w:val="0024402A"/>
    <w:rsid w:val="002B5B2A"/>
    <w:rsid w:val="003355E4"/>
    <w:rsid w:val="00344C7E"/>
    <w:rsid w:val="00344CBA"/>
    <w:rsid w:val="003B752E"/>
    <w:rsid w:val="003E20AC"/>
    <w:rsid w:val="003F20B4"/>
    <w:rsid w:val="004838AD"/>
    <w:rsid w:val="00491756"/>
    <w:rsid w:val="00500280"/>
    <w:rsid w:val="005064F6"/>
    <w:rsid w:val="00522397"/>
    <w:rsid w:val="00590F77"/>
    <w:rsid w:val="0059407D"/>
    <w:rsid w:val="005B332C"/>
    <w:rsid w:val="005B75A9"/>
    <w:rsid w:val="005E57A9"/>
    <w:rsid w:val="006415C1"/>
    <w:rsid w:val="006E1C98"/>
    <w:rsid w:val="006E2ECF"/>
    <w:rsid w:val="006F5EFB"/>
    <w:rsid w:val="00714A08"/>
    <w:rsid w:val="0073329F"/>
    <w:rsid w:val="00750A70"/>
    <w:rsid w:val="007A1944"/>
    <w:rsid w:val="007B2550"/>
    <w:rsid w:val="0087242C"/>
    <w:rsid w:val="00894098"/>
    <w:rsid w:val="008D4AED"/>
    <w:rsid w:val="00A0775D"/>
    <w:rsid w:val="00A224B6"/>
    <w:rsid w:val="00A41F6D"/>
    <w:rsid w:val="00A56B81"/>
    <w:rsid w:val="00AC2AD8"/>
    <w:rsid w:val="00B86631"/>
    <w:rsid w:val="00BB6959"/>
    <w:rsid w:val="00BD3619"/>
    <w:rsid w:val="00BF1B23"/>
    <w:rsid w:val="00C66386"/>
    <w:rsid w:val="00CC22D5"/>
    <w:rsid w:val="00CC554C"/>
    <w:rsid w:val="00CE0D1D"/>
    <w:rsid w:val="00D82472"/>
    <w:rsid w:val="00E271E7"/>
    <w:rsid w:val="00E5319E"/>
    <w:rsid w:val="00EC7893"/>
    <w:rsid w:val="00F17B81"/>
    <w:rsid w:val="00F4040B"/>
    <w:rsid w:val="00F64DB9"/>
    <w:rsid w:val="00F74074"/>
    <w:rsid w:val="00FC58E8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00E6"/>
  <w15:docId w15:val="{C92E1E12-1F1B-4EBB-81FA-E5145F37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6nXN75pOSNw2h5M5Xh9QfH6HEQ==">AMUW2mWgj9b86bTlACV0Q1UGVM/zuOphUC/gXWuw56ri7Jm86nJ/FoYlActf0FTioUHPFglUBR3GjzN3AmaIXgTSWOUU3GJti0NIlxvbUoX3DvQkwLhR5RQ=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4</cp:revision>
  <dcterms:created xsi:type="dcterms:W3CDTF">2022-05-02T08:03:00Z</dcterms:created>
  <dcterms:modified xsi:type="dcterms:W3CDTF">2022-05-02T08:20:00Z</dcterms:modified>
</cp:coreProperties>
</file>