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A6FB" w14:textId="53BAF46C" w:rsidR="00A4159E" w:rsidRPr="00A4159E" w:rsidRDefault="00FE5656" w:rsidP="00A4159E">
      <w:pPr>
        <w:pStyle w:val="Normlnweb"/>
        <w:keepNext/>
        <w:keepLines/>
        <w:spacing w:before="0" w:beforeAutospacing="0" w:after="210" w:afterAutospacing="0" w:line="276" w:lineRule="auto"/>
        <w:contextualSpacing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8324948"/>
      <w:r w:rsidRPr="00FE5656">
        <w:rPr>
          <w:rFonts w:ascii="Arial" w:hAnsi="Arial" w:cs="Arial"/>
          <w:b/>
          <w:bCs/>
          <w:sz w:val="44"/>
          <w:szCs w:val="44"/>
        </w:rPr>
        <w:t>Fascinující příběh spisovatele Franze Kafky, který předběhl svou dobu</w:t>
      </w:r>
    </w:p>
    <w:p w14:paraId="5A1F0468" w14:textId="460225D0" w:rsidR="00606E50" w:rsidRPr="000E7308" w:rsidRDefault="00576CAF" w:rsidP="00067C1A">
      <w:pPr>
        <w:pStyle w:val="Odstavecseseznamem"/>
        <w:spacing w:after="160"/>
        <w:ind w:left="108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18</w:t>
      </w:r>
      <w:r w:rsidR="00FE5656">
        <w:rPr>
          <w:rFonts w:ascii="Arial" w:eastAsia="Calibri" w:hAnsi="Arial" w:cs="Arial"/>
          <w:bCs/>
          <w:i/>
          <w:szCs w:val="22"/>
          <w:lang w:eastAsia="en-US"/>
        </w:rPr>
        <w:t>.09.</w:t>
      </w:r>
      <w:r w:rsidR="00606E50">
        <w:rPr>
          <w:rFonts w:ascii="Arial" w:eastAsia="Calibri" w:hAnsi="Arial" w:cs="Arial"/>
          <w:bCs/>
          <w:i/>
          <w:szCs w:val="22"/>
          <w:lang w:eastAsia="en-US"/>
        </w:rPr>
        <w:t>202</w:t>
      </w:r>
      <w:r w:rsidR="00FE5656">
        <w:rPr>
          <w:rFonts w:ascii="Arial" w:eastAsia="Calibri" w:hAnsi="Arial" w:cs="Arial"/>
          <w:bCs/>
          <w:i/>
          <w:szCs w:val="22"/>
          <w:lang w:eastAsia="en-US"/>
        </w:rPr>
        <w:t>5</w:t>
      </w:r>
      <w:r w:rsidR="00606E50" w:rsidRPr="000E7308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164DFAB6" w14:textId="6D83A17A" w:rsidR="00A4159E" w:rsidRPr="002868BC" w:rsidRDefault="00AF0E36" w:rsidP="00924A58">
      <w:pPr>
        <w:pStyle w:val="Normlnweb"/>
        <w:keepNext/>
        <w:keepLines/>
        <w:spacing w:after="210" w:line="276" w:lineRule="auto"/>
        <w:contextualSpacing/>
        <w:rPr>
          <w:rFonts w:eastAsiaTheme="minorHAnsi"/>
          <w:lang w:eastAsia="en-US"/>
        </w:rPr>
      </w:pPr>
      <w:bookmarkStart w:id="1" w:name="_Hlk17294481"/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71650FE6" wp14:editId="6DD6C96B">
            <wp:simplePos x="0" y="0"/>
            <wp:positionH relativeFrom="page">
              <wp:align>left</wp:align>
            </wp:positionH>
            <wp:positionV relativeFrom="paragraph">
              <wp:posOffset>1546225</wp:posOffset>
            </wp:positionV>
            <wp:extent cx="3548957" cy="4257675"/>
            <wp:effectExtent l="0" t="0" r="0" b="0"/>
            <wp:wrapTight wrapText="bothSides">
              <wp:wrapPolygon edited="0">
                <wp:start x="0" y="0"/>
                <wp:lineTo x="0" y="21455"/>
                <wp:lineTo x="21453" y="21455"/>
                <wp:lineTo x="21453" y="0"/>
                <wp:lineTo x="0" y="0"/>
              </wp:wrapPolygon>
            </wp:wrapTight>
            <wp:docPr id="7011696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957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A58" w:rsidRPr="00924A58">
        <w:rPr>
          <w:rFonts w:ascii="Arial" w:hAnsi="Arial" w:cs="Arial"/>
          <w:b/>
          <w:noProof/>
        </w:rPr>
        <w:t>Kafkovo dílo pro nás zůstává i po sto letech od svého vydání neuchopitelné, přestože se mnoho významných osobností pokusilo o jeho interpretaci. Stejně tajemný a fascinující se nám zdá i Kafkův život. Autor knihy Marek Epstein nabízí čtenáři možnost poodhrnout tento tajemný závoj a nahlédnout do spisovatelova života na zásadní i zdánlivě bezvýznamné události, které ale formovaly Kafkovu osobnost a ovlivnily jeho tvorbu.</w:t>
      </w:r>
      <w:r w:rsidR="00924A58">
        <w:rPr>
          <w:rFonts w:ascii="Arial" w:hAnsi="Arial" w:cs="Arial"/>
          <w:b/>
          <w:noProof/>
        </w:rPr>
        <w:t xml:space="preserve"> Kniha </w:t>
      </w:r>
      <w:r w:rsidR="00924A58">
        <w:rPr>
          <w:rFonts w:ascii="Arial" w:hAnsi="Arial" w:cs="Arial"/>
          <w:b/>
          <w:i/>
          <w:iCs/>
          <w:noProof/>
        </w:rPr>
        <w:t>Franz</w:t>
      </w:r>
      <w:r w:rsidR="00A4159E" w:rsidRPr="008C2A7B">
        <w:rPr>
          <w:rFonts w:ascii="Arial" w:hAnsi="Arial" w:cs="Arial"/>
          <w:b/>
          <w:i/>
          <w:iCs/>
          <w:noProof/>
        </w:rPr>
        <w:t xml:space="preserve"> </w:t>
      </w:r>
      <w:r w:rsidR="00A4159E" w:rsidRPr="00A4159E">
        <w:rPr>
          <w:rFonts w:ascii="Arial" w:hAnsi="Arial" w:cs="Arial"/>
          <w:b/>
          <w:noProof/>
        </w:rPr>
        <w:t>autor</w:t>
      </w:r>
      <w:r w:rsidR="00924A58">
        <w:rPr>
          <w:rFonts w:ascii="Arial" w:hAnsi="Arial" w:cs="Arial"/>
          <w:b/>
          <w:noProof/>
        </w:rPr>
        <w:t>a</w:t>
      </w:r>
      <w:r w:rsidR="00A4159E" w:rsidRPr="00A4159E">
        <w:rPr>
          <w:rFonts w:ascii="Arial" w:hAnsi="Arial" w:cs="Arial"/>
          <w:b/>
          <w:noProof/>
        </w:rPr>
        <w:t xml:space="preserve"> </w:t>
      </w:r>
      <w:r w:rsidR="00924A58">
        <w:rPr>
          <w:rFonts w:ascii="Arial" w:hAnsi="Arial" w:cs="Arial"/>
          <w:b/>
          <w:noProof/>
        </w:rPr>
        <w:t>Marka Epsteina</w:t>
      </w:r>
      <w:r w:rsidR="00A4159E" w:rsidRPr="00A4159E">
        <w:rPr>
          <w:rFonts w:ascii="Arial" w:hAnsi="Arial" w:cs="Arial"/>
          <w:b/>
          <w:noProof/>
        </w:rPr>
        <w:t xml:space="preserve"> vychází </w:t>
      </w:r>
      <w:r w:rsidR="006867F9">
        <w:rPr>
          <w:rFonts w:ascii="Arial" w:hAnsi="Arial" w:cs="Arial"/>
          <w:b/>
          <w:noProof/>
        </w:rPr>
        <w:t>pod značkou</w:t>
      </w:r>
      <w:r w:rsidR="00A4159E">
        <w:rPr>
          <w:rFonts w:ascii="Arial" w:hAnsi="Arial" w:cs="Arial"/>
          <w:b/>
          <w:bCs/>
        </w:rPr>
        <w:t xml:space="preserve"> </w:t>
      </w:r>
      <w:hyperlink r:id="rId8" w:history="1">
        <w:proofErr w:type="spellStart"/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Cosmopolis</w:t>
        </w:r>
        <w:proofErr w:type="spellEnd"/>
      </w:hyperlink>
      <w:r w:rsidR="00A4159E" w:rsidRPr="00F25526">
        <w:rPr>
          <w:rFonts w:ascii="Arial" w:hAnsi="Arial" w:cs="Arial"/>
          <w:b/>
          <w:bCs/>
        </w:rPr>
        <w:t>, kter</w:t>
      </w:r>
      <w:r w:rsidR="009E4432">
        <w:rPr>
          <w:rFonts w:ascii="Arial" w:hAnsi="Arial" w:cs="Arial"/>
          <w:b/>
          <w:bCs/>
        </w:rPr>
        <w:t>á</w:t>
      </w:r>
      <w:r w:rsidR="00A4159E" w:rsidRPr="00F25526">
        <w:rPr>
          <w:rFonts w:ascii="Arial" w:hAnsi="Arial" w:cs="Arial"/>
          <w:b/>
          <w:bCs/>
        </w:rPr>
        <w:t xml:space="preserve"> je součástí </w:t>
      </w:r>
      <w:hyperlink r:id="rId9" w:history="1">
        <w:r w:rsidR="00A4159E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A4159E" w:rsidRPr="00F25526">
        <w:rPr>
          <w:rFonts w:ascii="Arial" w:hAnsi="Arial" w:cs="Arial"/>
          <w:b/>
          <w:bCs/>
        </w:rPr>
        <w:t>.</w:t>
      </w:r>
    </w:p>
    <w:p w14:paraId="7EA61C64" w14:textId="70364861" w:rsidR="007302DD" w:rsidRDefault="00DA45BF" w:rsidP="0043011C">
      <w:pPr>
        <w:pStyle w:val="pf0"/>
        <w:spacing w:before="0" w:beforeAutospacing="0" w:after="0" w:afterAutospacing="0"/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</w:rPr>
        <w:t xml:space="preserve"> </w:t>
      </w:r>
    </w:p>
    <w:p w14:paraId="490A1904" w14:textId="4A532D87" w:rsidR="00CA7CC6" w:rsidRDefault="00CA7CC6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4BD27726" w14:textId="61A2F75C" w:rsidR="00CA7CC6" w:rsidRDefault="00361567" w:rsidP="00CA7CC6">
      <w:pPr>
        <w:rPr>
          <w:rFonts w:ascii="Arial" w:hAnsi="Arial" w:cs="Arial"/>
          <w:b/>
          <w:noProof/>
          <w:sz w:val="22"/>
          <w:szCs w:val="22"/>
        </w:rPr>
      </w:pPr>
      <w:r w:rsidRPr="00361567">
        <w:rPr>
          <w:rFonts w:ascii="Arial" w:hAnsi="Arial" w:cs="Arial"/>
          <w:b/>
          <w:noProof/>
          <w:sz w:val="22"/>
          <w:szCs w:val="22"/>
        </w:rPr>
        <w:t>Knižní adaptace filmu Agnieszky Holland</w:t>
      </w:r>
    </w:p>
    <w:p w14:paraId="7B5C4C05" w14:textId="77777777" w:rsidR="00CA7CC6" w:rsidRDefault="00CA7CC6" w:rsidP="00CA7CC6">
      <w:pPr>
        <w:rPr>
          <w:rFonts w:ascii="Arial" w:hAnsi="Arial" w:cs="Arial"/>
          <w:b/>
          <w:noProof/>
          <w:sz w:val="22"/>
          <w:szCs w:val="22"/>
        </w:rPr>
      </w:pPr>
    </w:p>
    <w:p w14:paraId="73D8A085" w14:textId="4C2C6EC2" w:rsidR="008C1620" w:rsidRPr="008C1620" w:rsidRDefault="008C1620" w:rsidP="008C1620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8C1620">
        <w:rPr>
          <w:rFonts w:ascii="Calibri" w:hAnsi="Calibri" w:cs="Calibri"/>
          <w:sz w:val="22"/>
          <w:szCs w:val="22"/>
        </w:rPr>
        <w:t>Kniha </w:t>
      </w:r>
      <w:r w:rsidRPr="008C1620">
        <w:rPr>
          <w:rFonts w:ascii="Calibri" w:hAnsi="Calibri" w:cs="Calibri"/>
          <w:i/>
          <w:iCs/>
          <w:sz w:val="22"/>
          <w:szCs w:val="22"/>
        </w:rPr>
        <w:t>Franz</w:t>
      </w:r>
      <w:r w:rsidRPr="008C1620">
        <w:rPr>
          <w:rFonts w:ascii="Calibri" w:hAnsi="Calibri" w:cs="Calibri"/>
          <w:sz w:val="22"/>
          <w:szCs w:val="22"/>
        </w:rPr>
        <w:t xml:space="preserve"> vznikla na základě scénáře ke stejnojmennému filmu režisérky Agnieszky </w:t>
      </w:r>
      <w:proofErr w:type="spellStart"/>
      <w:r w:rsidRPr="008C1620">
        <w:rPr>
          <w:rFonts w:ascii="Calibri" w:hAnsi="Calibri" w:cs="Calibri"/>
          <w:sz w:val="22"/>
          <w:szCs w:val="22"/>
        </w:rPr>
        <w:t>Holland</w:t>
      </w:r>
      <w:proofErr w:type="spellEnd"/>
      <w:r w:rsidRPr="008C1620">
        <w:rPr>
          <w:rFonts w:ascii="Calibri" w:hAnsi="Calibri" w:cs="Calibri"/>
          <w:sz w:val="22"/>
          <w:szCs w:val="22"/>
        </w:rPr>
        <w:t xml:space="preserve">, který půjde do kin </w:t>
      </w:r>
      <w:r w:rsidR="005F0CFF">
        <w:rPr>
          <w:rFonts w:ascii="Calibri" w:hAnsi="Calibri" w:cs="Calibri"/>
          <w:sz w:val="22"/>
          <w:szCs w:val="22"/>
        </w:rPr>
        <w:t>už 2</w:t>
      </w:r>
      <w:r w:rsidR="00A97740">
        <w:rPr>
          <w:rFonts w:ascii="Calibri" w:hAnsi="Calibri" w:cs="Calibri"/>
          <w:sz w:val="22"/>
          <w:szCs w:val="22"/>
        </w:rPr>
        <w:t>5</w:t>
      </w:r>
      <w:r w:rsidR="005F0CFF">
        <w:rPr>
          <w:rFonts w:ascii="Calibri" w:hAnsi="Calibri" w:cs="Calibri"/>
          <w:sz w:val="22"/>
          <w:szCs w:val="22"/>
        </w:rPr>
        <w:t>.</w:t>
      </w:r>
      <w:r w:rsidR="008E1D0F">
        <w:rPr>
          <w:rFonts w:ascii="Calibri" w:hAnsi="Calibri" w:cs="Calibri"/>
          <w:sz w:val="22"/>
          <w:szCs w:val="22"/>
        </w:rPr>
        <w:t xml:space="preserve"> září</w:t>
      </w:r>
      <w:r w:rsidRPr="008C1620">
        <w:rPr>
          <w:rFonts w:ascii="Calibri" w:hAnsi="Calibri" w:cs="Calibri"/>
          <w:sz w:val="22"/>
          <w:szCs w:val="22"/>
        </w:rPr>
        <w:t xml:space="preserve">. </w:t>
      </w:r>
      <w:r w:rsidR="008E1D0F">
        <w:rPr>
          <w:rFonts w:ascii="Calibri" w:hAnsi="Calibri" w:cs="Calibri"/>
          <w:sz w:val="22"/>
          <w:szCs w:val="22"/>
        </w:rPr>
        <w:t xml:space="preserve">Autor předlohy </w:t>
      </w:r>
      <w:r w:rsidRPr="008C1620">
        <w:rPr>
          <w:rFonts w:ascii="Calibri" w:hAnsi="Calibri" w:cs="Calibri"/>
          <w:sz w:val="22"/>
          <w:szCs w:val="22"/>
        </w:rPr>
        <w:t xml:space="preserve">Marek </w:t>
      </w:r>
      <w:proofErr w:type="spellStart"/>
      <w:r w:rsidRPr="008C1620">
        <w:rPr>
          <w:rFonts w:ascii="Calibri" w:hAnsi="Calibri" w:cs="Calibri"/>
          <w:sz w:val="22"/>
          <w:szCs w:val="22"/>
        </w:rPr>
        <w:t>Epstein</w:t>
      </w:r>
      <w:proofErr w:type="spellEnd"/>
      <w:r w:rsidR="008E1D0F">
        <w:rPr>
          <w:rFonts w:ascii="Calibri" w:hAnsi="Calibri" w:cs="Calibri"/>
          <w:sz w:val="22"/>
          <w:szCs w:val="22"/>
        </w:rPr>
        <w:t xml:space="preserve"> n</w:t>
      </w:r>
      <w:r w:rsidRPr="008C1620">
        <w:rPr>
          <w:rFonts w:ascii="Calibri" w:hAnsi="Calibri" w:cs="Calibri"/>
          <w:sz w:val="22"/>
          <w:szCs w:val="22"/>
        </w:rPr>
        <w:t>apsal působivý příběh inspirovaný životem, dílem a fantazií spisovatele Franze Kafky, který dokázal fascinujícím způsobem předběhnout svou dobu. Autor skládá kaleidoskop událostí z fragmentů, snů, dopisů a dochovaných příběhů. Vzniká tak smyslově intenzivní portrét muže, který nikdy nepřestal hledat sám s</w:t>
      </w:r>
      <w:r w:rsidR="00DB2F31">
        <w:rPr>
          <w:rFonts w:ascii="Calibri" w:hAnsi="Calibri" w:cs="Calibri"/>
          <w:sz w:val="22"/>
          <w:szCs w:val="22"/>
        </w:rPr>
        <w:t>ebe</w:t>
      </w:r>
      <w:r w:rsidRPr="008C1620">
        <w:rPr>
          <w:rFonts w:ascii="Calibri" w:hAnsi="Calibri" w:cs="Calibri"/>
          <w:sz w:val="22"/>
          <w:szCs w:val="22"/>
        </w:rPr>
        <w:t xml:space="preserve"> – a právě t</w:t>
      </w:r>
      <w:r w:rsidR="00DB2F31">
        <w:rPr>
          <w:rFonts w:ascii="Calibri" w:hAnsi="Calibri" w:cs="Calibri"/>
          <w:sz w:val="22"/>
          <w:szCs w:val="22"/>
        </w:rPr>
        <w:t>í</w:t>
      </w:r>
      <w:r w:rsidRPr="008C1620">
        <w:rPr>
          <w:rFonts w:ascii="Calibri" w:hAnsi="Calibri" w:cs="Calibri"/>
          <w:sz w:val="22"/>
          <w:szCs w:val="22"/>
        </w:rPr>
        <w:t>m se dotkl něčeho podstatného v nás všech. </w:t>
      </w:r>
    </w:p>
    <w:p w14:paraId="5892F471" w14:textId="6FE3179F" w:rsidR="008C1620" w:rsidRPr="008C1620" w:rsidRDefault="008C1620" w:rsidP="008C1620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8C1620">
        <w:rPr>
          <w:rFonts w:ascii="Calibri" w:hAnsi="Calibri" w:cs="Calibri"/>
          <w:sz w:val="22"/>
          <w:szCs w:val="22"/>
        </w:rPr>
        <w:t>Kniha začíná Kafkovým dětstvím v Praze a sleduje jeho život až do smrti v Rakousku po první světové válce. Od vztahu</w:t>
      </w:r>
      <w:r w:rsidR="00651895">
        <w:rPr>
          <w:rFonts w:ascii="Calibri" w:hAnsi="Calibri" w:cs="Calibri"/>
          <w:sz w:val="22"/>
          <w:szCs w:val="22"/>
        </w:rPr>
        <w:t xml:space="preserve">   </w:t>
      </w:r>
      <w:r w:rsidRPr="008C1620">
        <w:rPr>
          <w:rFonts w:ascii="Calibri" w:hAnsi="Calibri" w:cs="Calibri"/>
          <w:sz w:val="22"/>
          <w:szCs w:val="22"/>
        </w:rPr>
        <w:t xml:space="preserve">s autoritativním otcem přes pevné přátelství s Maxem Brodem až po komplikované milostné osudy s </w:t>
      </w:r>
      <w:proofErr w:type="spellStart"/>
      <w:r w:rsidRPr="008C1620">
        <w:rPr>
          <w:rFonts w:ascii="Calibri" w:hAnsi="Calibri" w:cs="Calibri"/>
          <w:sz w:val="22"/>
          <w:szCs w:val="22"/>
        </w:rPr>
        <w:t>Felice</w:t>
      </w:r>
      <w:proofErr w:type="spellEnd"/>
      <w:r w:rsidRPr="008C1620">
        <w:rPr>
          <w:rFonts w:ascii="Calibri" w:hAnsi="Calibri" w:cs="Calibri"/>
          <w:sz w:val="22"/>
          <w:szCs w:val="22"/>
        </w:rPr>
        <w:t xml:space="preserve"> Bauerovou a Milenou Jesenskou. Vzniká tak bohatá, emotivní, často ironická, místy až groteskní freska člověka, který v touze po „obyčejném“ životě dokázal napsat ta </w:t>
      </w:r>
      <w:proofErr w:type="spellStart"/>
      <w:r w:rsidRPr="008C1620">
        <w:rPr>
          <w:rFonts w:ascii="Calibri" w:hAnsi="Calibri" w:cs="Calibri"/>
          <w:sz w:val="22"/>
          <w:szCs w:val="22"/>
        </w:rPr>
        <w:t>nejneobyčejnější</w:t>
      </w:r>
      <w:proofErr w:type="spellEnd"/>
      <w:r w:rsidRPr="008C1620">
        <w:rPr>
          <w:rFonts w:ascii="Calibri" w:hAnsi="Calibri" w:cs="Calibri"/>
          <w:sz w:val="22"/>
          <w:szCs w:val="22"/>
        </w:rPr>
        <w:t xml:space="preserve"> díla.</w:t>
      </w:r>
    </w:p>
    <w:p w14:paraId="1236FCCB" w14:textId="79891237" w:rsidR="0063500C" w:rsidRPr="008C1620" w:rsidRDefault="0063500C" w:rsidP="008C1620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49426665" w14:textId="6C5FEF85" w:rsidR="00606E50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 vydání: </w:t>
      </w:r>
      <w:r w:rsidR="00924059">
        <w:rPr>
          <w:rFonts w:ascii="Arial" w:hAnsi="Arial" w:cs="Arial"/>
          <w:b/>
          <w:bCs/>
        </w:rPr>
        <w:t>18.09.2025</w:t>
      </w:r>
    </w:p>
    <w:p w14:paraId="135F171F" w14:textId="09133168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počet stran: </w:t>
      </w:r>
      <w:r w:rsidR="00D55A63">
        <w:rPr>
          <w:rFonts w:ascii="Arial" w:hAnsi="Arial" w:cs="Arial"/>
          <w:b/>
          <w:bCs/>
        </w:rPr>
        <w:t>2</w:t>
      </w:r>
      <w:r w:rsidR="00924059">
        <w:rPr>
          <w:rFonts w:ascii="Arial" w:hAnsi="Arial" w:cs="Arial"/>
          <w:b/>
          <w:bCs/>
        </w:rPr>
        <w:t>00</w:t>
      </w:r>
    </w:p>
    <w:p w14:paraId="4206BF5A" w14:textId="42B63CBB" w:rsidR="00606E50" w:rsidRPr="002C6E54" w:rsidRDefault="00606E50" w:rsidP="00606E50">
      <w:pPr>
        <w:rPr>
          <w:rFonts w:ascii="Arial" w:hAnsi="Arial" w:cs="Arial"/>
          <w:b/>
          <w:bCs/>
        </w:rPr>
      </w:pPr>
      <w:r w:rsidRPr="002C6E54">
        <w:rPr>
          <w:rFonts w:ascii="Arial" w:hAnsi="Arial" w:cs="Arial"/>
          <w:b/>
          <w:bCs/>
        </w:rPr>
        <w:t xml:space="preserve">formát: </w:t>
      </w:r>
      <w:r w:rsidR="00A27CD8" w:rsidRPr="00A27CD8">
        <w:rPr>
          <w:rFonts w:ascii="Arial" w:hAnsi="Arial" w:cs="Arial"/>
          <w:b/>
          <w:bCs/>
        </w:rPr>
        <w:t>145×205</w:t>
      </w:r>
    </w:p>
    <w:p w14:paraId="17E7B74A" w14:textId="3BF76039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vazba: </w:t>
      </w:r>
      <w:r w:rsidR="00A27CD8">
        <w:rPr>
          <w:rFonts w:ascii="Arial" w:hAnsi="Arial" w:cs="Arial"/>
          <w:b/>
          <w:bCs/>
        </w:rPr>
        <w:t>pevná</w:t>
      </w:r>
    </w:p>
    <w:p w14:paraId="2F6F5253" w14:textId="16B295B7" w:rsidR="00606E50" w:rsidRPr="002C6E54" w:rsidRDefault="00606E50" w:rsidP="00606E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cena: </w:t>
      </w:r>
      <w:r w:rsidR="00D55A63">
        <w:rPr>
          <w:rFonts w:ascii="Arial" w:hAnsi="Arial" w:cs="Arial"/>
          <w:b/>
          <w:bCs/>
        </w:rPr>
        <w:t>3</w:t>
      </w:r>
      <w:r w:rsidR="00AF0E36">
        <w:rPr>
          <w:rFonts w:ascii="Arial" w:hAnsi="Arial" w:cs="Arial"/>
          <w:b/>
          <w:bCs/>
        </w:rPr>
        <w:t>9</w:t>
      </w:r>
      <w:r w:rsidR="00D55A6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 w:rsidRPr="002C6E54">
        <w:rPr>
          <w:rFonts w:ascii="Arial" w:hAnsi="Arial" w:cs="Arial"/>
          <w:b/>
          <w:bCs/>
        </w:rPr>
        <w:t>Kč</w:t>
      </w:r>
    </w:p>
    <w:p w14:paraId="4BA07D31" w14:textId="04FD9C32" w:rsidR="00606E50" w:rsidRPr="009107CF" w:rsidRDefault="00350402" w:rsidP="00606E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06B7ADCD" wp14:editId="172F6CE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495550" cy="2608812"/>
            <wp:effectExtent l="0" t="0" r="0" b="1270"/>
            <wp:wrapTight wrapText="bothSides">
              <wp:wrapPolygon edited="0">
                <wp:start x="0" y="0"/>
                <wp:lineTo x="0" y="21453"/>
                <wp:lineTo x="21435" y="21453"/>
                <wp:lineTo x="21435" y="0"/>
                <wp:lineTo x="0" y="0"/>
              </wp:wrapPolygon>
            </wp:wrapTight>
            <wp:docPr id="161370518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5550" cy="260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426EF9" w14:textId="47D7CDA2" w:rsidR="00E951C6" w:rsidRPr="00350402" w:rsidRDefault="00350402" w:rsidP="00606E50">
      <w:p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 w:rsidRPr="00350402">
        <w:rPr>
          <w:rFonts w:ascii="Arial" w:hAnsi="Arial" w:cs="Arial"/>
          <w:b/>
          <w:noProof/>
          <w:sz w:val="22"/>
          <w:szCs w:val="22"/>
        </w:rPr>
        <w:t>O autorovi:</w:t>
      </w:r>
    </w:p>
    <w:p w14:paraId="37DA3F0A" w14:textId="77777777" w:rsidR="00E951C6" w:rsidRDefault="00E951C6" w:rsidP="00606E50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6708D809" w14:textId="4255EBA9" w:rsidR="00606E50" w:rsidRDefault="00350402" w:rsidP="00E951C6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2"/>
        </w:rPr>
        <w:t>MAREK EPSTEIN</w:t>
      </w:r>
    </w:p>
    <w:p w14:paraId="69457CF8" w14:textId="77777777" w:rsidR="009A3300" w:rsidRPr="009A3300" w:rsidRDefault="009A3300" w:rsidP="009A3300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9A3300">
        <w:rPr>
          <w:rFonts w:ascii="Calibri" w:hAnsi="Calibri" w:cs="Calibri"/>
          <w:sz w:val="22"/>
          <w:szCs w:val="22"/>
        </w:rPr>
        <w:t xml:space="preserve">Marek </w:t>
      </w:r>
      <w:proofErr w:type="spellStart"/>
      <w:r w:rsidRPr="009A3300">
        <w:rPr>
          <w:rFonts w:ascii="Calibri" w:hAnsi="Calibri" w:cs="Calibri"/>
          <w:sz w:val="22"/>
          <w:szCs w:val="22"/>
        </w:rPr>
        <w:t>Epstein</w:t>
      </w:r>
      <w:proofErr w:type="spellEnd"/>
      <w:r w:rsidRPr="009A3300">
        <w:rPr>
          <w:rFonts w:ascii="Calibri" w:hAnsi="Calibri" w:cs="Calibri"/>
          <w:sz w:val="22"/>
          <w:szCs w:val="22"/>
        </w:rPr>
        <w:t xml:space="preserve"> je úspěšný scenárista a spisovatel. Podle jeho scénářů byly natočeny oceňované filmy </w:t>
      </w:r>
      <w:r w:rsidRPr="00A16C37">
        <w:rPr>
          <w:rFonts w:ascii="Calibri" w:hAnsi="Calibri" w:cs="Calibri"/>
          <w:i/>
          <w:iCs/>
          <w:sz w:val="22"/>
          <w:szCs w:val="22"/>
        </w:rPr>
        <w:t xml:space="preserve">Šarlatán, Václav, Pohádkář, </w:t>
      </w:r>
      <w:proofErr w:type="spellStart"/>
      <w:r w:rsidRPr="00A16C37">
        <w:rPr>
          <w:rFonts w:ascii="Calibri" w:hAnsi="Calibri" w:cs="Calibri"/>
          <w:i/>
          <w:iCs/>
          <w:sz w:val="22"/>
          <w:szCs w:val="22"/>
        </w:rPr>
        <w:t>Roming</w:t>
      </w:r>
      <w:proofErr w:type="spellEnd"/>
      <w:r w:rsidRPr="00A16C37">
        <w:rPr>
          <w:rFonts w:ascii="Calibri" w:hAnsi="Calibri" w:cs="Calibri"/>
          <w:i/>
          <w:iCs/>
          <w:sz w:val="22"/>
          <w:szCs w:val="22"/>
        </w:rPr>
        <w:t xml:space="preserve">, Signál </w:t>
      </w:r>
      <w:r w:rsidRPr="009A3300">
        <w:rPr>
          <w:rFonts w:ascii="Calibri" w:hAnsi="Calibri" w:cs="Calibri"/>
          <w:sz w:val="22"/>
          <w:szCs w:val="22"/>
        </w:rPr>
        <w:t xml:space="preserve">nebo </w:t>
      </w:r>
      <w:r w:rsidRPr="00A16C37">
        <w:rPr>
          <w:rFonts w:ascii="Calibri" w:hAnsi="Calibri" w:cs="Calibri"/>
          <w:i/>
          <w:iCs/>
          <w:sz w:val="22"/>
          <w:szCs w:val="22"/>
        </w:rPr>
        <w:t>Anděl Páně 2</w:t>
      </w:r>
      <w:r w:rsidRPr="009A3300">
        <w:rPr>
          <w:rFonts w:ascii="Calibri" w:hAnsi="Calibri" w:cs="Calibri"/>
          <w:sz w:val="22"/>
          <w:szCs w:val="22"/>
        </w:rPr>
        <w:t xml:space="preserve">. Je autorem knih </w:t>
      </w:r>
      <w:r w:rsidRPr="00A16C37">
        <w:rPr>
          <w:rFonts w:ascii="Calibri" w:hAnsi="Calibri" w:cs="Calibri"/>
          <w:i/>
          <w:iCs/>
          <w:sz w:val="22"/>
          <w:szCs w:val="22"/>
        </w:rPr>
        <w:t>Ohybač křížů, Nerez, Dravec, Země</w:t>
      </w:r>
      <w:r w:rsidRPr="009A3300">
        <w:rPr>
          <w:rFonts w:ascii="Calibri" w:hAnsi="Calibri" w:cs="Calibri"/>
          <w:sz w:val="22"/>
          <w:szCs w:val="22"/>
        </w:rPr>
        <w:t xml:space="preserve"> a jeho povídky jsou zastoupeny v mnoha antologiích. </w:t>
      </w:r>
    </w:p>
    <w:p w14:paraId="6D908F98" w14:textId="69AA6BED" w:rsidR="00606E50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5DE1AA76" w14:textId="77777777" w:rsidR="00606E50" w:rsidRPr="00051D9E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35554E9A" w14:textId="77777777" w:rsidR="00606E50" w:rsidRPr="0061244E" w:rsidRDefault="00606E50" w:rsidP="00606E50">
      <w:pPr>
        <w:rPr>
          <w:rFonts w:asciiTheme="minorHAnsi" w:hAnsiTheme="minorHAnsi" w:cstheme="minorHAnsi"/>
          <w:sz w:val="22"/>
          <w:szCs w:val="22"/>
        </w:rPr>
      </w:pPr>
    </w:p>
    <w:p w14:paraId="230FF987" w14:textId="77777777" w:rsidR="00606E50" w:rsidRDefault="00606E50" w:rsidP="00606E50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7294437"/>
      <w:bookmarkStart w:id="3" w:name="_Hlk17294418"/>
      <w:bookmarkEnd w:id="0"/>
      <w:bookmarkEnd w:id="1"/>
    </w:p>
    <w:p w14:paraId="53139F0E" w14:textId="77777777" w:rsidR="0043011C" w:rsidRDefault="0043011C" w:rsidP="00FF328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5A3FF85" w14:textId="0E5AF91E" w:rsidR="00FF3289" w:rsidRDefault="00606E50" w:rsidP="00FF328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9107CF">
        <w:rPr>
          <w:rFonts w:ascii="Arial" w:hAnsi="Arial" w:cs="Arial"/>
          <w:b/>
          <w:bCs/>
          <w:sz w:val="22"/>
          <w:szCs w:val="22"/>
        </w:rPr>
        <w:t>Ukázka:</w:t>
      </w:r>
    </w:p>
    <w:p w14:paraId="167E4CDC" w14:textId="3FE00F1D" w:rsidR="0043011C" w:rsidRPr="0043011C" w:rsidRDefault="00CB5147" w:rsidP="0043011C">
      <w:pPr>
        <w:spacing w:line="259" w:lineRule="auto"/>
        <w:rPr>
          <w:rFonts w:ascii="Calibri" w:hAnsi="Calibri" w:cs="Calibri"/>
          <w:sz w:val="22"/>
          <w:szCs w:val="22"/>
        </w:rPr>
      </w:pPr>
      <w:r w:rsidRPr="00CB5147">
        <w:rPr>
          <w:rFonts w:ascii="Calibri" w:hAnsi="Calibri" w:cs="Calibri"/>
          <w:sz w:val="22"/>
          <w:szCs w:val="22"/>
        </w:rPr>
        <w:t xml:space="preserve">Nejvyšší blahosklonně kývne na vedoucího kanceláře </w:t>
      </w:r>
      <w:proofErr w:type="spellStart"/>
      <w:r w:rsidRPr="00CB5147">
        <w:rPr>
          <w:rFonts w:ascii="Calibri" w:hAnsi="Calibri" w:cs="Calibri"/>
          <w:sz w:val="22"/>
          <w:szCs w:val="22"/>
        </w:rPr>
        <w:t>Pfohla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, aby představil nastoupené úředníky. </w:t>
      </w:r>
      <w:proofErr w:type="spellStart"/>
      <w:r w:rsidRPr="00CB5147">
        <w:rPr>
          <w:rFonts w:ascii="Calibri" w:hAnsi="Calibri" w:cs="Calibri"/>
          <w:sz w:val="22"/>
          <w:szCs w:val="22"/>
        </w:rPr>
        <w:t>Pfohl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B5147">
        <w:rPr>
          <w:rFonts w:ascii="Calibri" w:hAnsi="Calibri" w:cs="Calibri"/>
          <w:sz w:val="22"/>
          <w:szCs w:val="22"/>
        </w:rPr>
        <w:t>vyplešatělý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starý mládenec, si otře stále zpocené čelo a udělá krok před trojici mladých úředníků.</w:t>
      </w:r>
      <w:r w:rsidRPr="00CB5147">
        <w:rPr>
          <w:rFonts w:ascii="Calibri" w:hAnsi="Calibri" w:cs="Calibri"/>
          <w:sz w:val="22"/>
          <w:szCs w:val="22"/>
        </w:rPr>
        <w:br/>
        <w:t xml:space="preserve">„Vážený pane generální řediteli, dovolte mi, abych vám představil ústavní koncipisty doktory Krause, </w:t>
      </w:r>
      <w:proofErr w:type="spellStart"/>
      <w:r w:rsidRPr="00CB5147">
        <w:rPr>
          <w:rFonts w:ascii="Calibri" w:hAnsi="Calibri" w:cs="Calibri"/>
          <w:sz w:val="22"/>
          <w:szCs w:val="22"/>
        </w:rPr>
        <w:t>Zenkla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a Kafku.</w:t>
      </w:r>
      <w:r w:rsidRPr="00CB5147">
        <w:rPr>
          <w:rFonts w:ascii="Calibri" w:hAnsi="Calibri" w:cs="Calibri"/>
          <w:sz w:val="22"/>
          <w:szCs w:val="22"/>
        </w:rPr>
        <w:br/>
        <w:t xml:space="preserve">Všichni tři byli navrženi panem ředitelem </w:t>
      </w:r>
      <w:proofErr w:type="spellStart"/>
      <w:r w:rsidRPr="00CB5147">
        <w:rPr>
          <w:rFonts w:ascii="Calibri" w:hAnsi="Calibri" w:cs="Calibri"/>
          <w:sz w:val="22"/>
          <w:szCs w:val="22"/>
        </w:rPr>
        <w:t>Marschnerem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na povýšení do funkcí </w:t>
      </w:r>
      <w:proofErr w:type="spellStart"/>
      <w:r w:rsidRPr="00CB5147">
        <w:rPr>
          <w:rFonts w:ascii="Calibri" w:hAnsi="Calibri" w:cs="Calibri"/>
          <w:sz w:val="22"/>
          <w:szCs w:val="22"/>
        </w:rPr>
        <w:t>místotajemníků</w:t>
      </w:r>
      <w:proofErr w:type="spellEnd"/>
      <w:r w:rsidRPr="00CB5147">
        <w:rPr>
          <w:rFonts w:ascii="Calibri" w:hAnsi="Calibri" w:cs="Calibri"/>
          <w:sz w:val="22"/>
          <w:szCs w:val="22"/>
        </w:rPr>
        <w:t>.“</w:t>
      </w:r>
      <w:r w:rsidRPr="00CB5147">
        <w:rPr>
          <w:rFonts w:ascii="Calibri" w:hAnsi="Calibri" w:cs="Calibri"/>
          <w:sz w:val="22"/>
          <w:szCs w:val="22"/>
        </w:rPr>
        <w:br/>
        <w:t>Generální si upraví mohutné kníry a velmi přísně se zahledí na trio vyvolených, kteří teď ale připomínají spíše repetenty u maturitní zkoušky. Jeho chladný pohled je pohledem celého Rakouska-Uherska, které jen velmi nerado plýtvá slovy chvály.</w:t>
      </w:r>
      <w:r w:rsidRPr="00CB5147">
        <w:rPr>
          <w:rFonts w:ascii="Calibri" w:hAnsi="Calibri" w:cs="Calibri"/>
          <w:sz w:val="22"/>
          <w:szCs w:val="22"/>
        </w:rPr>
        <w:br/>
        <w:t>„Děkuji vám, pane vedoucí. Drazí kolegové, Úrazová pojišťovna dělnická je největší pojišťovnou svého druhu v monarchii. Nejenom my ve Vídni, ale v celé zemi zjišťujeme, že povinné pojištění pracujících je největší pokrok, jaký jsme v oblasti pojišťovnictví udělali za desítky let…“</w:t>
      </w:r>
      <w:r w:rsidRPr="00CB5147">
        <w:rPr>
          <w:rFonts w:ascii="Calibri" w:hAnsi="Calibri" w:cs="Calibri"/>
          <w:sz w:val="22"/>
          <w:szCs w:val="22"/>
        </w:rPr>
        <w:br/>
        <w:t xml:space="preserve">Ředitele </w:t>
      </w:r>
      <w:proofErr w:type="spellStart"/>
      <w:r w:rsidRPr="00CB5147">
        <w:rPr>
          <w:rFonts w:ascii="Calibri" w:hAnsi="Calibri" w:cs="Calibri"/>
          <w:sz w:val="22"/>
          <w:szCs w:val="22"/>
        </w:rPr>
        <w:t>Marschnera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už od Franzova příchodu cosi znervózňuje. Konečně si uvědomí, že je to křečovité poškubávání v mladíkově tváři, které se stupňuje s řečí nadřízeného. Teď si to uvědomí i generální. Dva právě povýšení kolegové udělají krok stranou, aby bylo jasné, že ten nestoudný trhavý zvuk vychází jen z Kafky. Je to tak. Franze roztřásl smích.</w:t>
      </w:r>
      <w:r w:rsidRPr="00CB5147">
        <w:rPr>
          <w:rFonts w:ascii="Calibri" w:hAnsi="Calibri" w:cs="Calibri"/>
          <w:sz w:val="22"/>
          <w:szCs w:val="22"/>
        </w:rPr>
        <w:br/>
        <w:t>Jako by se řeč přeměnila na cosi velmi komického. Franz se to pokouší zastavit, polknout, umlčet, ale marně.</w:t>
      </w:r>
      <w:r w:rsidRPr="00CB5147">
        <w:rPr>
          <w:rFonts w:ascii="Calibri" w:hAnsi="Calibri" w:cs="Calibri"/>
          <w:sz w:val="22"/>
          <w:szCs w:val="22"/>
        </w:rPr>
        <w:br/>
        <w:t>„Pardon…,“ vyjde z něj škubavě a nepřesvědčivě.</w:t>
      </w:r>
      <w:r w:rsidRPr="00CB5147">
        <w:rPr>
          <w:rFonts w:ascii="Calibri" w:hAnsi="Calibri" w:cs="Calibri"/>
          <w:sz w:val="22"/>
          <w:szCs w:val="22"/>
        </w:rPr>
        <w:br/>
        <w:t>Konečně se uklidní. Jeho oči ale znovu přitáhne zrcadlo na zdi. Místo generálního se v něm odráží otec Hermann v plaveckém trikotu.</w:t>
      </w:r>
      <w:r w:rsidRPr="00CB5147">
        <w:rPr>
          <w:rFonts w:ascii="Calibri" w:hAnsi="Calibri" w:cs="Calibri"/>
          <w:sz w:val="22"/>
          <w:szCs w:val="22"/>
        </w:rPr>
        <w:br/>
        <w:t>„Zároveň je ale nutné podotknout, že evidence a správa jednotlivých případů vyžaduje nasazení těch nejlepších a…“</w:t>
      </w:r>
      <w:r w:rsidRPr="00CB5147">
        <w:rPr>
          <w:rFonts w:ascii="Calibri" w:hAnsi="Calibri" w:cs="Calibri"/>
          <w:sz w:val="22"/>
          <w:szCs w:val="22"/>
        </w:rPr>
        <w:br/>
        <w:t>Nová salva smíchu vezme generálnímu myšlenky. Franz se znovu pokusí uklidnit, ale je to silnější než on. Nedokáže to zastavit.</w:t>
      </w:r>
      <w:r w:rsidRPr="00CB5147">
        <w:rPr>
          <w:rFonts w:ascii="Calibri" w:hAnsi="Calibri" w:cs="Calibri"/>
          <w:sz w:val="22"/>
          <w:szCs w:val="22"/>
        </w:rPr>
        <w:br/>
        <w:t>„Omluvte mě, prosím…,“ vykoktá.</w:t>
      </w:r>
      <w:r w:rsidRPr="00CB5147">
        <w:rPr>
          <w:rFonts w:ascii="Calibri" w:hAnsi="Calibri" w:cs="Calibri"/>
          <w:sz w:val="22"/>
          <w:szCs w:val="22"/>
        </w:rPr>
        <w:br/>
        <w:t xml:space="preserve">S hlasem plným zoufalství vyběhne ze dveří kanceláře a na chodbě nechá doznít příval smíchu, který ho teprve </w:t>
      </w:r>
      <w:r w:rsidRPr="00CB5147">
        <w:rPr>
          <w:rFonts w:ascii="Calibri" w:hAnsi="Calibri" w:cs="Calibri"/>
          <w:sz w:val="22"/>
          <w:szCs w:val="22"/>
        </w:rPr>
        <w:lastRenderedPageBreak/>
        <w:t>tady naplno dostihne. Sveze se na běhoun a nekontrolovaně se řehtá. Obejde ho vyděšená sekretářka.</w:t>
      </w:r>
      <w:r w:rsidRPr="00CB5147">
        <w:rPr>
          <w:rFonts w:ascii="Calibri" w:hAnsi="Calibri" w:cs="Calibri"/>
          <w:sz w:val="22"/>
          <w:szCs w:val="22"/>
        </w:rPr>
        <w:br/>
        <w:t xml:space="preserve">Uvnitř ředitelské kanceláře zavládne trapné ticho. </w:t>
      </w:r>
      <w:proofErr w:type="spellStart"/>
      <w:r w:rsidRPr="00CB5147">
        <w:rPr>
          <w:rFonts w:ascii="Calibri" w:hAnsi="Calibri" w:cs="Calibri"/>
          <w:sz w:val="22"/>
          <w:szCs w:val="22"/>
        </w:rPr>
        <w:t>Pfohl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se pohne ke dveřím, ale ředitel </w:t>
      </w:r>
      <w:proofErr w:type="spellStart"/>
      <w:r w:rsidRPr="00CB5147">
        <w:rPr>
          <w:rFonts w:ascii="Calibri" w:hAnsi="Calibri" w:cs="Calibri"/>
          <w:sz w:val="22"/>
          <w:szCs w:val="22"/>
        </w:rPr>
        <w:t>Marschner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zachytí jeho rameno něžně dlaní.</w:t>
      </w:r>
      <w:r w:rsidRPr="00CB5147">
        <w:rPr>
          <w:rFonts w:ascii="Calibri" w:hAnsi="Calibri" w:cs="Calibri"/>
          <w:sz w:val="22"/>
          <w:szCs w:val="22"/>
        </w:rPr>
        <w:br/>
        <w:t>„Já ho přivedu. Omluvte mě.“</w:t>
      </w:r>
      <w:r w:rsidRPr="00CB5147">
        <w:rPr>
          <w:rFonts w:ascii="Calibri" w:hAnsi="Calibri" w:cs="Calibri"/>
          <w:sz w:val="22"/>
          <w:szCs w:val="22"/>
        </w:rPr>
        <w:br/>
        <w:t>Pohne se ke dveřím na chodbu.</w:t>
      </w:r>
      <w:r w:rsidRPr="00CB5147">
        <w:rPr>
          <w:rFonts w:ascii="Calibri" w:hAnsi="Calibri" w:cs="Calibri"/>
          <w:sz w:val="22"/>
          <w:szCs w:val="22"/>
        </w:rPr>
        <w:br/>
        <w:t>„Tohle nemá obdoby, pane generální řediteli…,“ neodpustí si vedoucí kanceláře rozbor situace. Generální ale neodpoví. Z krabice na stole vyloví doutník a ukousne špičku.</w:t>
      </w:r>
      <w:r w:rsidRPr="00CB5147">
        <w:rPr>
          <w:rFonts w:ascii="Calibri" w:hAnsi="Calibri" w:cs="Calibri"/>
          <w:sz w:val="22"/>
          <w:szCs w:val="22"/>
        </w:rPr>
        <w:br/>
        <w:t>Trojice devótních zaměstnanců se srazí ve snaze připálit mu.</w:t>
      </w:r>
      <w:r w:rsidRPr="00CB5147">
        <w:rPr>
          <w:rFonts w:ascii="Calibri" w:hAnsi="Calibri" w:cs="Calibri"/>
          <w:sz w:val="22"/>
          <w:szCs w:val="22"/>
        </w:rPr>
        <w:br/>
        <w:t>Franz je opřený o stěnu chodby a dál jím cloumá smích.</w:t>
      </w:r>
      <w:r w:rsidRPr="00CB5147">
        <w:rPr>
          <w:rFonts w:ascii="Calibri" w:hAnsi="Calibri" w:cs="Calibri"/>
          <w:sz w:val="22"/>
          <w:szCs w:val="22"/>
        </w:rPr>
        <w:br/>
      </w:r>
      <w:proofErr w:type="spellStart"/>
      <w:r w:rsidRPr="00CB5147">
        <w:rPr>
          <w:rFonts w:ascii="Calibri" w:hAnsi="Calibri" w:cs="Calibri"/>
          <w:sz w:val="22"/>
          <w:szCs w:val="22"/>
        </w:rPr>
        <w:t>Marschner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zůstane stát v portálu dveří do své kanceláře a jemně třese hlavou.</w:t>
      </w:r>
      <w:r w:rsidRPr="00CB5147">
        <w:rPr>
          <w:rFonts w:ascii="Calibri" w:hAnsi="Calibri" w:cs="Calibri"/>
          <w:sz w:val="22"/>
          <w:szCs w:val="22"/>
        </w:rPr>
        <w:br/>
        <w:t>„Proboha, Kafko, co se to s vámi děje? Taková ostuda.“</w:t>
      </w:r>
      <w:r w:rsidRPr="00CB5147">
        <w:rPr>
          <w:rFonts w:ascii="Calibri" w:hAnsi="Calibri" w:cs="Calibri"/>
          <w:sz w:val="22"/>
          <w:szCs w:val="22"/>
        </w:rPr>
        <w:br/>
        <w:t>„Je mi to nesmírně líto, pane řediteli. Opravdu. Jsou to jenom nervy,“ vysloví Franz diagnózu a znovu se rozesměje.</w:t>
      </w:r>
      <w:r w:rsidRPr="00CB5147">
        <w:rPr>
          <w:rFonts w:ascii="Calibri" w:hAnsi="Calibri" w:cs="Calibri"/>
          <w:sz w:val="22"/>
          <w:szCs w:val="22"/>
        </w:rPr>
        <w:br/>
        <w:t>„Přimluvil jsem se za vás ve Vídni, aby vás jako Žida vůbec do pojišťovny přijali. Doporučil jsem vaše povýšení a vy se nám za to všechno vysmějete do očí?“</w:t>
      </w:r>
      <w:r w:rsidRPr="00CB5147">
        <w:rPr>
          <w:rFonts w:ascii="Calibri" w:hAnsi="Calibri" w:cs="Calibri"/>
          <w:sz w:val="22"/>
          <w:szCs w:val="22"/>
        </w:rPr>
        <w:br/>
        <w:t>Franz bojuje ze všech sil. S pomocí zdi se narovná a pokusí se upravit pomuchlaný oblek.</w:t>
      </w:r>
      <w:r w:rsidRPr="00CB5147">
        <w:rPr>
          <w:rFonts w:ascii="Calibri" w:hAnsi="Calibri" w:cs="Calibri"/>
          <w:sz w:val="22"/>
          <w:szCs w:val="22"/>
        </w:rPr>
        <w:br/>
        <w:t>„Už se to nebude opakovat…“</w:t>
      </w:r>
      <w:r w:rsidRPr="00CB5147">
        <w:rPr>
          <w:rFonts w:ascii="Calibri" w:hAnsi="Calibri" w:cs="Calibri"/>
          <w:sz w:val="22"/>
          <w:szCs w:val="22"/>
        </w:rPr>
        <w:br/>
        <w:t>Pokusí se slib vyslovit s vážnou tváří, ale salva smíchu mu utrhne konec věty.</w:t>
      </w:r>
      <w:r w:rsidRPr="00CB5147">
        <w:rPr>
          <w:rFonts w:ascii="Calibri" w:hAnsi="Calibri" w:cs="Calibri"/>
          <w:sz w:val="22"/>
          <w:szCs w:val="22"/>
        </w:rPr>
        <w:br/>
        <w:t>„… velmi špatně spím.“</w:t>
      </w:r>
      <w:r w:rsidRPr="00CB5147">
        <w:rPr>
          <w:rFonts w:ascii="Calibri" w:hAnsi="Calibri" w:cs="Calibri"/>
          <w:sz w:val="22"/>
          <w:szCs w:val="22"/>
        </w:rPr>
        <w:br/>
      </w:r>
      <w:proofErr w:type="spellStart"/>
      <w:r w:rsidRPr="00CB5147">
        <w:rPr>
          <w:rFonts w:ascii="Calibri" w:hAnsi="Calibri" w:cs="Calibri"/>
          <w:sz w:val="22"/>
          <w:szCs w:val="22"/>
        </w:rPr>
        <w:t>Marschner</w:t>
      </w:r>
      <w:proofErr w:type="spellEnd"/>
      <w:r w:rsidRPr="00CB5147">
        <w:rPr>
          <w:rFonts w:ascii="Calibri" w:hAnsi="Calibri" w:cs="Calibri"/>
          <w:sz w:val="22"/>
          <w:szCs w:val="22"/>
        </w:rPr>
        <w:t xml:space="preserve"> cítí, jak se v něm zvedá vlna hněvu. Není ale nic nakažlivějšího než smích. Ředitel, odhodlaný Kafku trestat a kárat, náhle jen stěží udrží koutky pod mohutnými kníry.</w:t>
      </w:r>
      <w:r w:rsidRPr="00CB5147">
        <w:rPr>
          <w:rFonts w:ascii="Calibri" w:hAnsi="Calibri" w:cs="Calibri"/>
          <w:sz w:val="22"/>
          <w:szCs w:val="22"/>
        </w:rPr>
        <w:br/>
        <w:t>„Teď půjdete, Kafko, omluvíte se představenému a pronesete svou děkovnou řeč.“</w:t>
      </w:r>
      <w:r w:rsidRPr="00CB5147">
        <w:rPr>
          <w:rFonts w:ascii="Calibri" w:hAnsi="Calibri" w:cs="Calibri"/>
          <w:sz w:val="22"/>
          <w:szCs w:val="22"/>
        </w:rPr>
        <w:br/>
        <w:t>Ani on už nedokáže ovládnout nával smíchu. S daleko větší mírou důstojnosti se rozchechtá.</w:t>
      </w:r>
      <w:r w:rsidRPr="00CB5147">
        <w:rPr>
          <w:rFonts w:ascii="Calibri" w:hAnsi="Calibri" w:cs="Calibri"/>
          <w:sz w:val="22"/>
          <w:szCs w:val="22"/>
        </w:rPr>
        <w:br/>
        <w:t>„Ano, pane řediteli.“</w:t>
      </w:r>
      <w:r w:rsidRPr="00CB5147">
        <w:rPr>
          <w:rFonts w:ascii="Calibri" w:hAnsi="Calibri" w:cs="Calibri"/>
          <w:sz w:val="22"/>
          <w:szCs w:val="22"/>
        </w:rPr>
        <w:br/>
        <w:t>Hledí na sebe nesmírně smutně a bohapustě se prohýbají smíchy.</w:t>
      </w:r>
      <w:r w:rsidRPr="00CB5147">
        <w:rPr>
          <w:rFonts w:ascii="Calibri" w:hAnsi="Calibri" w:cs="Calibri"/>
          <w:sz w:val="22"/>
          <w:szCs w:val="22"/>
        </w:rPr>
        <w:br/>
        <w:t>„Jste nesnesitelný případ, Kafko…“</w:t>
      </w:r>
      <w:r w:rsidRPr="00CB5147">
        <w:rPr>
          <w:rFonts w:ascii="Calibri" w:hAnsi="Calibri" w:cs="Calibri"/>
          <w:sz w:val="22"/>
          <w:szCs w:val="22"/>
        </w:rPr>
        <w:br/>
        <w:t>„Jistě.“</w:t>
      </w:r>
      <w:r w:rsidRPr="00CB5147">
        <w:rPr>
          <w:rFonts w:ascii="Calibri" w:hAnsi="Calibri" w:cs="Calibri"/>
          <w:sz w:val="22"/>
          <w:szCs w:val="22"/>
        </w:rPr>
        <w:br/>
        <w:t>Kolem prochází dva vyděšení úředníci snažící se hýkající nadřízené nevidět.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F9FBBD" w14:textId="77777777" w:rsidR="00606E50" w:rsidRPr="00CB5147" w:rsidRDefault="00606E50" w:rsidP="00CB5147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48B394DD" w14:textId="77777777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61343C2D" w14:textId="77777777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4FD7D067" w14:textId="638178B9" w:rsidR="0043011C" w:rsidRDefault="0043011C" w:rsidP="005C2BA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  <w:sectPr w:rsidR="0043011C" w:rsidSect="00606E5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562DC55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K dispozici na vyžádání: </w:t>
      </w:r>
    </w:p>
    <w:p w14:paraId="5CAB6558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k recenzi</w:t>
      </w:r>
    </w:p>
    <w:p w14:paraId="365BD136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do soutěže</w:t>
      </w:r>
    </w:p>
    <w:p w14:paraId="7B75E233" w14:textId="77777777" w:rsidR="00606E50" w:rsidRPr="00086FCD" w:rsidRDefault="00606E50" w:rsidP="00606E5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86FCD">
        <w:rPr>
          <w:rFonts w:ascii="Arial" w:hAnsi="Arial" w:cs="Arial"/>
          <w:b/>
          <w:bCs/>
          <w:sz w:val="18"/>
          <w:szCs w:val="18"/>
        </w:rPr>
        <w:t>hi</w:t>
      </w:r>
      <w:proofErr w:type="spellEnd"/>
      <w:r w:rsidRPr="00086FCD">
        <w:rPr>
          <w:rFonts w:ascii="Arial" w:hAnsi="Arial" w:cs="Arial"/>
          <w:b/>
          <w:bCs/>
          <w:sz w:val="18"/>
          <w:szCs w:val="18"/>
        </w:rPr>
        <w:t>-res obálka</w:t>
      </w:r>
    </w:p>
    <w:p w14:paraId="16A84646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09CA61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color w:val="000000"/>
          <w:sz w:val="18"/>
          <w:szCs w:val="18"/>
        </w:rPr>
        <w:t>Kontaktní údaje:</w:t>
      </w:r>
    </w:p>
    <w:p w14:paraId="249CEF8A" w14:textId="40FD75DF" w:rsidR="00606E50" w:rsidRPr="00086FCD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Štěpánka Bínová</w:t>
      </w:r>
      <w:r w:rsidR="00606E50" w:rsidRPr="00086FCD">
        <w:rPr>
          <w:rFonts w:ascii="Arial" w:hAnsi="Arial" w:cs="Arial"/>
          <w:color w:val="000000"/>
          <w:sz w:val="18"/>
          <w:szCs w:val="18"/>
        </w:rPr>
        <w:t>, PR a propagace</w:t>
      </w:r>
    </w:p>
    <w:p w14:paraId="339E4E89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Nakladatelský dům GRADA</w:t>
      </w:r>
    </w:p>
    <w:p w14:paraId="5B37A998" w14:textId="77777777" w:rsidR="00606E50" w:rsidRPr="00086FCD" w:rsidRDefault="00606E50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U Průhonu 22, 170 00 Praha 7</w:t>
      </w:r>
    </w:p>
    <w:p w14:paraId="131688CF" w14:textId="69389B53" w:rsidR="00606E50" w:rsidRPr="005C2BA1" w:rsidRDefault="00AB27D7" w:rsidP="00606E50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  <w:sectPr w:rsidR="00606E50" w:rsidRPr="005C2BA1" w:rsidSect="00606E50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5" w:history="1">
        <w:r w:rsidRPr="00D526C4">
          <w:rPr>
            <w:rStyle w:val="Hypertextovodkaz"/>
            <w:rFonts w:ascii="Arial" w:eastAsiaTheme="majorEastAsia" w:hAnsi="Arial" w:cs="Arial"/>
            <w:sz w:val="18"/>
            <w:szCs w:val="18"/>
          </w:rPr>
          <w:t>stepanka.binova@grada.cz</w:t>
        </w:r>
      </w:hyperlink>
      <w:r w:rsidR="00606E50" w:rsidRPr="00086FCD">
        <w:rPr>
          <w:rFonts w:ascii="Arial" w:hAnsi="Arial" w:cs="Arial"/>
          <w:color w:val="000000"/>
          <w:sz w:val="18"/>
          <w:szCs w:val="18"/>
        </w:rPr>
        <w:t>, +420</w:t>
      </w:r>
      <w:r w:rsidR="001E38E3">
        <w:rPr>
          <w:rFonts w:ascii="Arial" w:hAnsi="Arial" w:cs="Arial"/>
          <w:color w:val="000000"/>
          <w:sz w:val="18"/>
          <w:szCs w:val="18"/>
        </w:rPr>
        <w:t> </w:t>
      </w:r>
      <w:bookmarkEnd w:id="2"/>
      <w:bookmarkEnd w:id="3"/>
      <w:r w:rsidR="001E38E3">
        <w:rPr>
          <w:rFonts w:ascii="Arial" w:hAnsi="Arial" w:cs="Arial"/>
          <w:color w:val="000000"/>
          <w:sz w:val="18"/>
          <w:szCs w:val="18"/>
        </w:rPr>
        <w:t>703 143 154</w:t>
      </w:r>
    </w:p>
    <w:p w14:paraId="0B8C67A4" w14:textId="5573676C" w:rsidR="00191350" w:rsidRDefault="00191350" w:rsidP="00E44D5B">
      <w:pPr>
        <w:jc w:val="both"/>
      </w:pPr>
    </w:p>
    <w:sectPr w:rsidR="00191350" w:rsidSect="00606E50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7F19" w14:textId="77777777" w:rsidR="00FB3C18" w:rsidRDefault="00FB3C18">
      <w:r>
        <w:separator/>
      </w:r>
    </w:p>
  </w:endnote>
  <w:endnote w:type="continuationSeparator" w:id="0">
    <w:p w14:paraId="73D4D60E" w14:textId="77777777" w:rsidR="00FB3C18" w:rsidRDefault="00F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2CA" w14:textId="77777777" w:rsidR="00823B23" w:rsidRPr="000C2FCE" w:rsidRDefault="006867F9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BF01D47" wp14:editId="55A00E6C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81635547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E11" w14:textId="77777777" w:rsidR="00823B23" w:rsidRDefault="006867F9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1EADF1" wp14:editId="5603A8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89307486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724D" w14:textId="77777777" w:rsidR="00FB3C18" w:rsidRDefault="00FB3C18">
      <w:r>
        <w:separator/>
      </w:r>
    </w:p>
  </w:footnote>
  <w:footnote w:type="continuationSeparator" w:id="0">
    <w:p w14:paraId="6FC20A5A" w14:textId="77777777" w:rsidR="00FB3C18" w:rsidRDefault="00FB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90C" w14:textId="77777777" w:rsidR="00823B23" w:rsidRDefault="006867F9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5A7322" wp14:editId="6AFFB2BF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000397418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792998" wp14:editId="393D8EC0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7785119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1653BD" w14:textId="77777777" w:rsidR="00823B23" w:rsidRPr="00C23107" w:rsidRDefault="006867F9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75976674" w14:textId="77777777" w:rsidR="00823B23" w:rsidRDefault="006867F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99A3033" wp14:editId="7B37BCD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C4D814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54534F" wp14:editId="520CB10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2858823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59FE0" w14:textId="77777777" w:rsidR="00823B23" w:rsidRDefault="006867F9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53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6.95pt;height: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38A59FE0" w14:textId="77777777" w:rsidR="00823B23" w:rsidRDefault="006867F9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3C72" w14:textId="77777777" w:rsidR="00823B23" w:rsidRDefault="006867F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563912" wp14:editId="1ED860B3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541505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6F75F" w14:textId="77777777" w:rsidR="00823B23" w:rsidRPr="00C23107" w:rsidRDefault="006867F9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C3CC60A" w14:textId="77777777" w:rsidR="00823B23" w:rsidRDefault="00823B2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639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11.75pt;margin-top:30.25pt;width:204.1pt;height:19.0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3EB6F75F" w14:textId="77777777" w:rsidR="00823B23" w:rsidRPr="00C23107" w:rsidRDefault="006867F9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C3CC60A" w14:textId="77777777" w:rsidR="00823B23" w:rsidRDefault="00823B2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 wp14:anchorId="6E0281ED" wp14:editId="713F4533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0C887" id="Line 11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0" allowOverlap="1" wp14:anchorId="234EA925" wp14:editId="1BBBAE69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53721787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83F"/>
    <w:multiLevelType w:val="hybridMultilevel"/>
    <w:tmpl w:val="F834978A"/>
    <w:lvl w:ilvl="0" w:tplc="ACB29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836F49"/>
    <w:multiLevelType w:val="hybridMultilevel"/>
    <w:tmpl w:val="5EC660EC"/>
    <w:lvl w:ilvl="0" w:tplc="074C2A7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3759454">
    <w:abstractNumId w:val="2"/>
  </w:num>
  <w:num w:numId="2" w16cid:durableId="2043434189">
    <w:abstractNumId w:val="1"/>
  </w:num>
  <w:num w:numId="3" w16cid:durableId="320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68"/>
    <w:rsid w:val="00067C1A"/>
    <w:rsid w:val="00080F1F"/>
    <w:rsid w:val="00191350"/>
    <w:rsid w:val="001B3115"/>
    <w:rsid w:val="001E38E3"/>
    <w:rsid w:val="001E67D9"/>
    <w:rsid w:val="00252767"/>
    <w:rsid w:val="002702FF"/>
    <w:rsid w:val="00274750"/>
    <w:rsid w:val="002E0A1F"/>
    <w:rsid w:val="00350402"/>
    <w:rsid w:val="003546E9"/>
    <w:rsid w:val="00361567"/>
    <w:rsid w:val="003876EE"/>
    <w:rsid w:val="003C57CD"/>
    <w:rsid w:val="003F7270"/>
    <w:rsid w:val="0043011C"/>
    <w:rsid w:val="00432576"/>
    <w:rsid w:val="00441997"/>
    <w:rsid w:val="00491727"/>
    <w:rsid w:val="004934DA"/>
    <w:rsid w:val="004E3A8D"/>
    <w:rsid w:val="00540AF7"/>
    <w:rsid w:val="00576CAF"/>
    <w:rsid w:val="005C2BA1"/>
    <w:rsid w:val="005D7B40"/>
    <w:rsid w:val="005F0CFF"/>
    <w:rsid w:val="00606E50"/>
    <w:rsid w:val="00617087"/>
    <w:rsid w:val="0063500C"/>
    <w:rsid w:val="00651895"/>
    <w:rsid w:val="006867F9"/>
    <w:rsid w:val="00701568"/>
    <w:rsid w:val="007302DD"/>
    <w:rsid w:val="007C1EA3"/>
    <w:rsid w:val="00823B23"/>
    <w:rsid w:val="00842FD7"/>
    <w:rsid w:val="00861DC8"/>
    <w:rsid w:val="008956E6"/>
    <w:rsid w:val="008A09D1"/>
    <w:rsid w:val="008C1620"/>
    <w:rsid w:val="008C2A7B"/>
    <w:rsid w:val="008E1D0F"/>
    <w:rsid w:val="00907DCB"/>
    <w:rsid w:val="00924059"/>
    <w:rsid w:val="00924A58"/>
    <w:rsid w:val="0099683B"/>
    <w:rsid w:val="00997E78"/>
    <w:rsid w:val="009A3300"/>
    <w:rsid w:val="009E4432"/>
    <w:rsid w:val="00A06CF7"/>
    <w:rsid w:val="00A12A80"/>
    <w:rsid w:val="00A16C37"/>
    <w:rsid w:val="00A27CD8"/>
    <w:rsid w:val="00A4159E"/>
    <w:rsid w:val="00A45AC1"/>
    <w:rsid w:val="00A7100D"/>
    <w:rsid w:val="00A7317D"/>
    <w:rsid w:val="00A81F11"/>
    <w:rsid w:val="00A97740"/>
    <w:rsid w:val="00AB27D7"/>
    <w:rsid w:val="00AF0E36"/>
    <w:rsid w:val="00B25DC2"/>
    <w:rsid w:val="00B421B2"/>
    <w:rsid w:val="00B778B3"/>
    <w:rsid w:val="00B931E3"/>
    <w:rsid w:val="00B96C2C"/>
    <w:rsid w:val="00BD654A"/>
    <w:rsid w:val="00C6212E"/>
    <w:rsid w:val="00C732C3"/>
    <w:rsid w:val="00C77A45"/>
    <w:rsid w:val="00C86A37"/>
    <w:rsid w:val="00CA7CC6"/>
    <w:rsid w:val="00CB5147"/>
    <w:rsid w:val="00CB60F5"/>
    <w:rsid w:val="00D55A63"/>
    <w:rsid w:val="00DA45BF"/>
    <w:rsid w:val="00DA6B99"/>
    <w:rsid w:val="00DB24AA"/>
    <w:rsid w:val="00DB2F31"/>
    <w:rsid w:val="00DD1950"/>
    <w:rsid w:val="00DF1762"/>
    <w:rsid w:val="00E36745"/>
    <w:rsid w:val="00E44D5B"/>
    <w:rsid w:val="00E72702"/>
    <w:rsid w:val="00E951C6"/>
    <w:rsid w:val="00F64397"/>
    <w:rsid w:val="00F70C21"/>
    <w:rsid w:val="00F72C8F"/>
    <w:rsid w:val="00FB3C18"/>
    <w:rsid w:val="00FE5656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97D"/>
  <w15:chartTrackingRefBased/>
  <w15:docId w15:val="{3D6F5BA6-7A46-425A-A1E6-B584E83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E50"/>
    <w:pPr>
      <w:spacing w:after="0" w:line="240" w:lineRule="auto"/>
    </w:pPr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5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5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5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5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5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5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5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5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15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5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56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606E50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606E50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rsid w:val="00606E50"/>
    <w:rPr>
      <w:rFonts w:ascii="Wide Latin" w:eastAsia="Times New Roman" w:hAnsi="Wide Lati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606E50"/>
    <w:rPr>
      <w:color w:val="0000FF"/>
      <w:u w:val="single"/>
    </w:rPr>
  </w:style>
  <w:style w:type="paragraph" w:customStyle="1" w:styleId="pf0">
    <w:name w:val="pf0"/>
    <w:basedOn w:val="Normln"/>
    <w:rsid w:val="00606E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7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4159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3011C"/>
    <w:pPr>
      <w:suppressAutoHyphens/>
      <w:autoSpaceDN w:val="0"/>
      <w:textAlignment w:val="baseline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mopolis.cz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tepanka.binova@grada.cz" TargetMode="Externa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F5C32-1C79-4878-91BA-04F3E770D344}"/>
</file>

<file path=customXml/itemProps2.xml><?xml version="1.0" encoding="utf-8"?>
<ds:datastoreItem xmlns:ds="http://schemas.openxmlformats.org/officeDocument/2006/customXml" ds:itemID="{03A7D49E-8ACF-479B-AC88-837947A37730}"/>
</file>

<file path=customXml/itemProps3.xml><?xml version="1.0" encoding="utf-8"?>
<ds:datastoreItem xmlns:ds="http://schemas.openxmlformats.org/officeDocument/2006/customXml" ds:itemID="{750271D6-1AEF-4EAD-9229-8BC7D75F1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Bílá</dc:creator>
  <cp:keywords/>
  <dc:description/>
  <cp:lastModifiedBy>Bínová Štěpánka</cp:lastModifiedBy>
  <cp:revision>24</cp:revision>
  <dcterms:created xsi:type="dcterms:W3CDTF">2025-09-01T11:41:00Z</dcterms:created>
  <dcterms:modified xsi:type="dcterms:W3CDTF">2025-09-18T14:06:00Z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