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C8B6" w14:textId="77777777" w:rsidR="00AD7205" w:rsidRDefault="00AD7205" w:rsidP="00ED7AC4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8"/>
          <w:szCs w:val="28"/>
        </w:rPr>
      </w:pPr>
    </w:p>
    <w:p w14:paraId="1CB33C98" w14:textId="1CE9EE9D" w:rsidR="00B941F4" w:rsidRPr="00AD081F" w:rsidRDefault="00AD081F" w:rsidP="00ED7AC4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8"/>
          <w:szCs w:val="28"/>
        </w:rPr>
      </w:pPr>
      <w:proofErr w:type="spellStart"/>
      <w:r w:rsidRPr="00AD081F">
        <w:rPr>
          <w:rFonts w:asciiTheme="minorHAnsi" w:eastAsia="Calibri" w:hAnsiTheme="minorHAnsi" w:cstheme="minorHAnsi"/>
          <w:b/>
          <w:bCs/>
          <w:sz w:val="28"/>
          <w:szCs w:val="28"/>
        </w:rPr>
        <w:t>Läckberg</w:t>
      </w:r>
      <w:proofErr w:type="spellEnd"/>
      <w:r w:rsidRPr="00AD081F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, Camilla &amp; </w:t>
      </w:r>
      <w:proofErr w:type="spellStart"/>
      <w:r w:rsidRPr="00AD081F">
        <w:rPr>
          <w:rFonts w:asciiTheme="minorHAnsi" w:eastAsia="Calibri" w:hAnsiTheme="minorHAnsi" w:cstheme="minorHAnsi"/>
          <w:b/>
          <w:bCs/>
          <w:sz w:val="28"/>
          <w:szCs w:val="28"/>
        </w:rPr>
        <w:t>Fexeus</w:t>
      </w:r>
      <w:proofErr w:type="spellEnd"/>
      <w:r w:rsidRPr="00AD081F">
        <w:rPr>
          <w:rFonts w:asciiTheme="minorHAnsi" w:eastAsia="Calibri" w:hAnsiTheme="minorHAnsi" w:cstheme="minorHAnsi"/>
          <w:b/>
          <w:bCs/>
          <w:sz w:val="28"/>
          <w:szCs w:val="28"/>
        </w:rPr>
        <w:t>, Henrik</w:t>
      </w:r>
      <w:r w:rsidRPr="00AD081F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: </w:t>
      </w:r>
      <w:r w:rsidR="009515B8" w:rsidRPr="00AD081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Iluze (</w:t>
      </w:r>
      <w:proofErr w:type="spellStart"/>
      <w:r w:rsidR="009515B8" w:rsidRPr="00AD081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Mentalista</w:t>
      </w:r>
      <w:proofErr w:type="spellEnd"/>
      <w:r w:rsidR="009515B8" w:rsidRPr="00AD081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 #1)</w:t>
      </w:r>
    </w:p>
    <w:p w14:paraId="6D6DCEF4" w14:textId="77777777" w:rsidR="00AD081F" w:rsidRPr="00AD081F" w:rsidRDefault="00AD081F" w:rsidP="00ED7AC4">
      <w:pPr>
        <w:spacing w:line="360" w:lineRule="auto"/>
        <w:jc w:val="both"/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</w:pPr>
      <w:r w:rsidRPr="00AD081F"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Nepovedený trik, nebo úkladná vražda?/Dokážete číst myšlenky vraha?</w:t>
      </w:r>
    </w:p>
    <w:p w14:paraId="2BBE3F89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b/>
          <w:sz w:val="24"/>
          <w:szCs w:val="24"/>
        </w:rPr>
        <w:t>Překladatel: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Vendula Nováková</w:t>
      </w:r>
    </w:p>
    <w:p w14:paraId="46630725" w14:textId="77777777" w:rsidR="00AD081F" w:rsidRDefault="00AD081F" w:rsidP="00ED7AC4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F5F5E62" w14:textId="77777777" w:rsidR="00ED7AC4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b/>
          <w:sz w:val="24"/>
          <w:szCs w:val="24"/>
        </w:rPr>
        <w:t>Anotace: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149EDD8" w14:textId="2C9837A7" w:rsidR="00961A79" w:rsidRDefault="00961A79" w:rsidP="00ED7A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87B22">
        <w:rPr>
          <w:rFonts w:asciiTheme="minorHAnsi" w:hAnsiTheme="minorHAnsi" w:cstheme="minorHAnsi"/>
          <w:sz w:val="24"/>
          <w:szCs w:val="24"/>
        </w:rPr>
        <w:t>Před zábavním parkem ve Stockholmu objeví policie tělo ženy v</w:t>
      </w:r>
      <w:r w:rsidR="00ED7AC4">
        <w:rPr>
          <w:rFonts w:asciiTheme="minorHAnsi" w:hAnsiTheme="minorHAnsi" w:cstheme="minorHAnsi"/>
          <w:sz w:val="24"/>
          <w:szCs w:val="24"/>
        </w:rPr>
        <w:t> </w:t>
      </w:r>
      <w:r w:rsidRPr="00F87B22">
        <w:rPr>
          <w:rFonts w:asciiTheme="minorHAnsi" w:hAnsiTheme="minorHAnsi" w:cstheme="minorHAnsi"/>
          <w:sz w:val="24"/>
          <w:szCs w:val="24"/>
        </w:rPr>
        <w:t>bedně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>probodané meči. I když to na první pohled připomíná nepovedený kouzelnický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>trik, záhy je jasné, že se jedná o mimořádně brutální vraždu. Totožnost oběti však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 xml:space="preserve">zůstává záhadou a případ se nehýbe z místa. Policistka Mina </w:t>
      </w:r>
      <w:proofErr w:type="spellStart"/>
      <w:r w:rsidRPr="00F87B22">
        <w:rPr>
          <w:rFonts w:asciiTheme="minorHAnsi" w:hAnsiTheme="minorHAnsi" w:cstheme="minorHAnsi"/>
          <w:sz w:val="24"/>
          <w:szCs w:val="24"/>
        </w:rPr>
        <w:t>Dabiriová</w:t>
      </w:r>
      <w:proofErr w:type="spellEnd"/>
      <w:r w:rsidRPr="00F87B22">
        <w:rPr>
          <w:rFonts w:asciiTheme="minorHAnsi" w:hAnsiTheme="minorHAnsi" w:cstheme="minorHAnsi"/>
          <w:sz w:val="24"/>
          <w:szCs w:val="24"/>
        </w:rPr>
        <w:t xml:space="preserve"> nakonec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 xml:space="preserve">nevidí jinou možnost než požádat o pomoc Vincenta </w:t>
      </w:r>
      <w:proofErr w:type="spellStart"/>
      <w:r w:rsidRPr="00F87B22">
        <w:rPr>
          <w:rFonts w:asciiTheme="minorHAnsi" w:hAnsiTheme="minorHAnsi" w:cstheme="minorHAnsi"/>
          <w:sz w:val="24"/>
          <w:szCs w:val="24"/>
        </w:rPr>
        <w:t>Waldera</w:t>
      </w:r>
      <w:proofErr w:type="spellEnd"/>
      <w:r w:rsidRPr="00F87B2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F87B22">
        <w:rPr>
          <w:rFonts w:asciiTheme="minorHAnsi" w:hAnsiTheme="minorHAnsi" w:cstheme="minorHAnsi"/>
          <w:sz w:val="24"/>
          <w:szCs w:val="24"/>
        </w:rPr>
        <w:t>mentalistu</w:t>
      </w:r>
      <w:proofErr w:type="spellEnd"/>
      <w:r w:rsidRPr="00F87B22">
        <w:rPr>
          <w:rFonts w:asciiTheme="minorHAnsi" w:hAnsiTheme="minorHAnsi" w:cstheme="minorHAnsi"/>
          <w:sz w:val="24"/>
          <w:szCs w:val="24"/>
        </w:rPr>
        <w:t xml:space="preserve"> a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>odborníka na lidskou psychiku i magii.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>Ačkoli Vincent zpočátku není spoluprací nijak nadšený, probudí se v</w:t>
      </w:r>
      <w:r w:rsidR="00ED7AC4">
        <w:rPr>
          <w:rFonts w:asciiTheme="minorHAnsi" w:hAnsiTheme="minorHAnsi" w:cstheme="minorHAnsi"/>
          <w:sz w:val="24"/>
          <w:szCs w:val="24"/>
        </w:rPr>
        <w:t> </w:t>
      </w:r>
      <w:r w:rsidRPr="00F87B22">
        <w:rPr>
          <w:rFonts w:asciiTheme="minorHAnsi" w:hAnsiTheme="minorHAnsi" w:cstheme="minorHAnsi"/>
          <w:sz w:val="24"/>
          <w:szCs w:val="24"/>
        </w:rPr>
        <w:t>něm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>hluboko zasunuté vzpomínky. Spolu s Minou, která rovněž bojuje se svými</w:t>
      </w:r>
      <w:r w:rsidR="00ED7AC4">
        <w:rPr>
          <w:rFonts w:asciiTheme="minorHAnsi" w:hAnsiTheme="minorHAnsi" w:cstheme="minorHAnsi"/>
          <w:sz w:val="24"/>
          <w:szCs w:val="24"/>
        </w:rPr>
        <w:t xml:space="preserve"> d</w:t>
      </w:r>
      <w:r w:rsidRPr="00F87B22">
        <w:rPr>
          <w:rFonts w:asciiTheme="minorHAnsi" w:hAnsiTheme="minorHAnsi" w:cstheme="minorHAnsi"/>
          <w:sz w:val="24"/>
          <w:szCs w:val="24"/>
        </w:rPr>
        <w:t>émony, si během vyšetřování uvědomí, že pronásledují nelítostného sériového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>vraha. A ten jako by se snažil Vincentovi něco říct. Podaří se jim ho zastavit, než</w:t>
      </w:r>
      <w:r w:rsidR="00ED7AC4">
        <w:rPr>
          <w:rFonts w:asciiTheme="minorHAns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hAnsiTheme="minorHAnsi" w:cstheme="minorHAnsi"/>
          <w:sz w:val="24"/>
          <w:szCs w:val="24"/>
        </w:rPr>
        <w:t>bude obětí víc?</w:t>
      </w:r>
    </w:p>
    <w:p w14:paraId="669BDAD5" w14:textId="0426FD11" w:rsidR="00AD7205" w:rsidRDefault="00AD7205" w:rsidP="00ED7A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2D4352" w14:textId="77777777" w:rsidR="00AD7205" w:rsidRPr="00F87B22" w:rsidRDefault="00AD7205" w:rsidP="00AD7205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576</w:t>
      </w:r>
    </w:p>
    <w:p w14:paraId="66C726ED" w14:textId="799D4A32" w:rsidR="00AD7205" w:rsidRPr="00AD7205" w:rsidRDefault="00AD7205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b/>
          <w:sz w:val="24"/>
          <w:szCs w:val="24"/>
        </w:rPr>
        <w:t>MOC: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499 Kč </w:t>
      </w:r>
    </w:p>
    <w:p w14:paraId="7F016B5F" w14:textId="77777777" w:rsidR="00ED7AC4" w:rsidRPr="00F87B22" w:rsidRDefault="00ED7AC4" w:rsidP="00ED7A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F88243" w14:textId="77777777" w:rsidR="00ED7AC4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b/>
          <w:sz w:val="24"/>
          <w:szCs w:val="24"/>
        </w:rPr>
        <w:t>O autor</w:t>
      </w:r>
      <w:r w:rsidR="00ED7AC4">
        <w:rPr>
          <w:rFonts w:asciiTheme="minorHAnsi" w:eastAsia="Calibri" w:hAnsiTheme="minorHAnsi" w:cstheme="minorHAnsi"/>
          <w:b/>
          <w:sz w:val="24"/>
          <w:szCs w:val="24"/>
        </w:rPr>
        <w:t>ech</w:t>
      </w:r>
      <w:r w:rsidRPr="00F87B22">
        <w:rPr>
          <w:rFonts w:asciiTheme="minorHAnsi" w:eastAsia="Calibri" w:hAnsiTheme="minorHAnsi" w:cstheme="minorHAnsi"/>
          <w:b/>
          <w:sz w:val="24"/>
          <w:szCs w:val="24"/>
        </w:rPr>
        <w:t>: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C1118EF" w14:textId="71202A02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Švédská autorka </w:t>
      </w:r>
      <w:r w:rsidRPr="00F87B22">
        <w:rPr>
          <w:rFonts w:asciiTheme="minorHAnsi" w:eastAsia="Calibri" w:hAnsiTheme="minorHAnsi" w:cstheme="minorHAnsi"/>
          <w:b/>
          <w:sz w:val="24"/>
          <w:szCs w:val="24"/>
        </w:rPr>
        <w:t xml:space="preserve">Camilla </w:t>
      </w:r>
      <w:proofErr w:type="spellStart"/>
      <w:r w:rsidRPr="00F87B22">
        <w:rPr>
          <w:rFonts w:asciiTheme="minorHAnsi" w:eastAsia="Calibri" w:hAnsiTheme="minorHAnsi" w:cstheme="minorHAnsi"/>
          <w:b/>
          <w:sz w:val="24"/>
          <w:szCs w:val="24"/>
        </w:rPr>
        <w:t>Läckberg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(1974,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Fjällbacka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>) je jednou z nejčtenějších spisovatelek na světě</w:t>
      </w:r>
      <w:r w:rsidR="00FE65A9" w:rsidRPr="00F87B22">
        <w:rPr>
          <w:rFonts w:asciiTheme="minorHAnsi" w:eastAsia="Calibri" w:hAnsiTheme="minorHAnsi" w:cstheme="minorHAnsi"/>
          <w:sz w:val="24"/>
          <w:szCs w:val="24"/>
        </w:rPr>
        <w:t xml:space="preserve"> a evropskou „královnou detektivek“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. V rámci úspěšné série </w:t>
      </w:r>
      <w:proofErr w:type="spellStart"/>
      <w:r w:rsidRPr="00F87B22">
        <w:rPr>
          <w:rFonts w:asciiTheme="minorHAnsi" w:eastAsia="Calibri" w:hAnsiTheme="minorHAnsi" w:cstheme="minorHAnsi"/>
          <w:i/>
          <w:sz w:val="24"/>
          <w:szCs w:val="24"/>
        </w:rPr>
        <w:t>Fjällbacka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vydala deset knih, jichž se prodalo přes 23 milionů výtisků v 60 zemích světa a které posloužily jako předloha pro devět televizních filmů a jeden kinofilm. Knihami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Zlatá klec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(Metafora, 2019) a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Stříbrná křídla 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(Metafora, 2020), dvoudílnou sérií temných, napínavých psychologických románů, se jako autorka vydala novým směrem, vytvořila nezapomenutelnou hlavní hrdinku a vyslala do světa jasnou zprávu o právech žen. </w:t>
      </w:r>
    </w:p>
    <w:p w14:paraId="3284E457" w14:textId="1B0D4459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Camilla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Läckberg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je také úspěšn</w:t>
      </w:r>
      <w:r w:rsidR="00FE65A9" w:rsidRPr="00F87B22">
        <w:rPr>
          <w:rFonts w:asciiTheme="minorHAnsi" w:eastAsia="Calibri" w:hAnsiTheme="minorHAnsi" w:cstheme="minorHAnsi"/>
          <w:sz w:val="24"/>
          <w:szCs w:val="24"/>
        </w:rPr>
        <w:t>ou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podnikatelk</w:t>
      </w:r>
      <w:r w:rsidR="00FE65A9" w:rsidRPr="00F87B22">
        <w:rPr>
          <w:rFonts w:asciiTheme="minorHAnsi" w:eastAsia="Calibri" w:hAnsiTheme="minorHAnsi" w:cstheme="minorHAnsi"/>
          <w:sz w:val="24"/>
          <w:szCs w:val="24"/>
        </w:rPr>
        <w:t xml:space="preserve">ou a zároveň se angažuje i na poli společenském a charitativním – od roku 2012 je </w:t>
      </w:r>
      <w:proofErr w:type="spellStart"/>
      <w:r w:rsidR="00FE65A9" w:rsidRPr="00F87B22">
        <w:rPr>
          <w:rFonts w:asciiTheme="minorHAnsi" w:eastAsia="Calibri" w:hAnsiTheme="minorHAnsi" w:cstheme="minorHAnsi"/>
          <w:sz w:val="24"/>
          <w:szCs w:val="24"/>
        </w:rPr>
        <w:t>ambasadorkou</w:t>
      </w:r>
      <w:proofErr w:type="spellEnd"/>
      <w:r w:rsidR="00FE65A9" w:rsidRPr="00F87B22">
        <w:rPr>
          <w:rFonts w:asciiTheme="minorHAnsi" w:eastAsia="Calibri" w:hAnsiTheme="minorHAnsi" w:cstheme="minorHAnsi"/>
          <w:sz w:val="24"/>
          <w:szCs w:val="24"/>
        </w:rPr>
        <w:t xml:space="preserve"> Švédského spolku</w:t>
      </w:r>
      <w:r w:rsidR="002D0A8A" w:rsidRPr="00F87B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E65A9" w:rsidRPr="00F87B22">
        <w:rPr>
          <w:rFonts w:asciiTheme="minorHAnsi" w:eastAsia="Calibri" w:hAnsiTheme="minorHAnsi" w:cstheme="minorHAnsi"/>
          <w:sz w:val="24"/>
          <w:szCs w:val="24"/>
        </w:rPr>
        <w:t>na podporu dětí ohrožených rakovinou.</w:t>
      </w:r>
    </w:p>
    <w:p w14:paraId="2BF11876" w14:textId="0D0AB7A3" w:rsidR="00B941F4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b/>
          <w:sz w:val="24"/>
          <w:szCs w:val="24"/>
        </w:rPr>
        <w:lastRenderedPageBreak/>
        <w:t xml:space="preserve">Henrik </w:t>
      </w:r>
      <w:proofErr w:type="spellStart"/>
      <w:r w:rsidRPr="00F87B22">
        <w:rPr>
          <w:rFonts w:asciiTheme="minorHAnsi" w:eastAsia="Calibri" w:hAnsiTheme="minorHAnsi" w:cstheme="minorHAnsi"/>
          <w:b/>
          <w:sz w:val="24"/>
          <w:szCs w:val="24"/>
        </w:rPr>
        <w:t>Fexeus</w:t>
      </w:r>
      <w:proofErr w:type="spellEnd"/>
      <w:r w:rsidRPr="00F87B22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(1971,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Örebro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>) se již od školních let věnoval kouzlům a iluzím a velmi brzy ke svým zájmům přidal také pokusy o nevědomé ovlivňování ostatní</w:t>
      </w:r>
      <w:r w:rsidR="00FE65A9" w:rsidRPr="00F87B22">
        <w:rPr>
          <w:rFonts w:asciiTheme="minorHAnsi" w:eastAsia="Calibri" w:hAnsiTheme="minorHAnsi" w:cstheme="minorHAnsi"/>
          <w:sz w:val="24"/>
          <w:szCs w:val="24"/>
        </w:rPr>
        <w:t>ch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. Léta se věnoval studiu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neurolingvistického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programování, hypnózy a psychologie a dnes je v těchto oblastech žádaným odborníkem a svými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mentalistickými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schopnostmi baví plné sály.</w:t>
      </w:r>
      <w:r w:rsidR="00ED7AC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Ani v oblasti autorské není nováčkem. Na kontě má 10 sólových projektů a dalších 6 knih napsal společně s jiným autorem. Věnuje se populárně naučným knihám ze svého oboru (tituly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Nejlepší přesvědčovací techniky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a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Naučte se číst myšlenky!</w:t>
      </w: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vyšly v českém překladu v nakladatelství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Grada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) i fikci. Dvě sezóny také uváděl populární švédskou televizní show </w:t>
      </w:r>
      <w:proofErr w:type="spellStart"/>
      <w:r w:rsidRPr="00F87B22">
        <w:rPr>
          <w:rFonts w:asciiTheme="minorHAnsi" w:eastAsia="Calibri" w:hAnsiTheme="minorHAnsi" w:cstheme="minorHAnsi"/>
          <w:i/>
          <w:sz w:val="24"/>
          <w:szCs w:val="24"/>
        </w:rPr>
        <w:t>Hjärnstorm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>.</w:t>
      </w:r>
      <w:r w:rsidR="00C36746" w:rsidRPr="00F87B22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6F339DF0" w14:textId="77777777" w:rsidR="00ED7AC4" w:rsidRPr="00ED7AC4" w:rsidRDefault="00ED7AC4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F25D242" w14:textId="77777777" w:rsidR="00ED7AC4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7B22">
        <w:rPr>
          <w:rFonts w:asciiTheme="minorHAnsi" w:eastAsia="Calibri" w:hAnsiTheme="minorHAnsi" w:cstheme="minorHAnsi"/>
          <w:b/>
          <w:sz w:val="24"/>
          <w:szCs w:val="24"/>
        </w:rPr>
        <w:t>Recenze:</w:t>
      </w:r>
    </w:p>
    <w:p w14:paraId="5B44304C" w14:textId="534BD48C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„</w:t>
      </w:r>
      <w:proofErr w:type="spellStart"/>
      <w:r w:rsidRPr="00F87B22">
        <w:rPr>
          <w:rFonts w:asciiTheme="minorHAnsi" w:eastAsia="Calibri" w:hAnsiTheme="minorHAnsi" w:cstheme="minorHAnsi"/>
          <w:i/>
          <w:sz w:val="24"/>
          <w:szCs w:val="24"/>
        </w:rPr>
        <w:t>Läckberg</w:t>
      </w:r>
      <w:proofErr w:type="spellEnd"/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a </w:t>
      </w:r>
      <w:proofErr w:type="spellStart"/>
      <w:r w:rsidRPr="00F87B22">
        <w:rPr>
          <w:rFonts w:asciiTheme="minorHAnsi" w:eastAsia="Calibri" w:hAnsiTheme="minorHAnsi" w:cstheme="minorHAnsi"/>
          <w:i/>
          <w:sz w:val="24"/>
          <w:szCs w:val="24"/>
        </w:rPr>
        <w:t>Fexeus</w:t>
      </w:r>
      <w:proofErr w:type="spellEnd"/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vědí, jak napsat naprosto </w:t>
      </w:r>
      <w:proofErr w:type="spellStart"/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>neo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>d</w:t>
      </w:r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>ložitelný</w:t>
      </w:r>
      <w:proofErr w:type="spellEnd"/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trhák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.“</w:t>
      </w:r>
    </w:p>
    <w:p w14:paraId="61FDADBF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Göteborgs-Posten</w:t>
      </w:r>
      <w:proofErr w:type="spellEnd"/>
    </w:p>
    <w:p w14:paraId="5BFF65EE" w14:textId="153C6F62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„Když se </w:t>
      </w:r>
      <w:proofErr w:type="spellStart"/>
      <w:r w:rsidRPr="00F87B22">
        <w:rPr>
          <w:rFonts w:asciiTheme="minorHAnsi" w:eastAsia="Calibri" w:hAnsiTheme="minorHAnsi" w:cstheme="minorHAnsi"/>
          <w:i/>
          <w:sz w:val="24"/>
          <w:szCs w:val="24"/>
        </w:rPr>
        <w:t>Läckberg</w:t>
      </w:r>
      <w:proofErr w:type="spellEnd"/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spojí s </w:t>
      </w:r>
      <w:proofErr w:type="spellStart"/>
      <w:r w:rsidRPr="00F87B22">
        <w:rPr>
          <w:rFonts w:asciiTheme="minorHAnsi" w:eastAsia="Calibri" w:hAnsiTheme="minorHAnsi" w:cstheme="minorHAnsi"/>
          <w:i/>
          <w:sz w:val="24"/>
          <w:szCs w:val="24"/>
        </w:rPr>
        <w:t>Fexeusem</w:t>
      </w:r>
      <w:proofErr w:type="spellEnd"/>
      <w:r w:rsidRPr="00F87B22">
        <w:rPr>
          <w:rFonts w:asciiTheme="minorHAnsi" w:eastAsia="Calibri" w:hAnsiTheme="minorHAnsi" w:cstheme="minorHAnsi"/>
          <w:i/>
          <w:sz w:val="24"/>
          <w:szCs w:val="24"/>
        </w:rPr>
        <w:t>, je z toho neskutečně</w:t>
      </w:r>
      <w:r w:rsidRPr="00F87B22">
        <w:rPr>
          <w:rFonts w:asciiTheme="minorHAnsi" w:eastAsia="Calibri" w:hAnsiTheme="minorHAnsi" w:cstheme="minorHAnsi"/>
          <w:b/>
          <w:i/>
          <w:sz w:val="24"/>
          <w:szCs w:val="24"/>
        </w:rPr>
        <w:t xml:space="preserve">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napínav</w:t>
      </w:r>
      <w:r w:rsidR="00D730AE" w:rsidRPr="00F87B22">
        <w:rPr>
          <w:rFonts w:asciiTheme="minorHAnsi" w:eastAsia="Calibri" w:hAnsiTheme="minorHAnsi" w:cstheme="minorHAnsi"/>
          <w:i/>
          <w:sz w:val="24"/>
          <w:szCs w:val="24"/>
        </w:rPr>
        <w:t>é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="00D730AE" w:rsidRPr="00F87B22">
        <w:rPr>
          <w:rFonts w:asciiTheme="minorHAnsi" w:eastAsia="Calibri" w:hAnsiTheme="minorHAnsi" w:cstheme="minorHAnsi"/>
          <w:i/>
          <w:sz w:val="24"/>
          <w:szCs w:val="24"/>
        </w:rPr>
        <w:t>čtení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.“</w:t>
      </w:r>
      <w:r w:rsidR="00C36746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</w:p>
    <w:p w14:paraId="6FF64ABA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Ystads</w:t>
      </w:r>
      <w:proofErr w:type="spellEnd"/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Allehanda</w:t>
      </w:r>
      <w:proofErr w:type="spellEnd"/>
    </w:p>
    <w:p w14:paraId="569DB7A8" w14:textId="06A4A76F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87B22">
        <w:rPr>
          <w:rFonts w:asciiTheme="minorHAnsi" w:eastAsia="Calibri" w:hAnsiTheme="minorHAnsi" w:cstheme="minorHAnsi"/>
          <w:i/>
          <w:sz w:val="24"/>
          <w:szCs w:val="24"/>
        </w:rPr>
        <w:t>„</w:t>
      </w:r>
      <w:proofErr w:type="spellStart"/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>Dechberoucí</w:t>
      </w:r>
      <w:proofErr w:type="spellEnd"/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thriller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, u kterého si </w:t>
      </w:r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napětím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okoušete nehty. Nic si nebudete přát víc než </w:t>
      </w:r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ho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cel</w:t>
      </w:r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>ý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zhltnout na jeden zátah.“</w:t>
      </w:r>
    </w:p>
    <w:p w14:paraId="7B9B8C0F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– De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Telegraaf</w:t>
      </w:r>
      <w:proofErr w:type="spellEnd"/>
    </w:p>
    <w:p w14:paraId="19590819" w14:textId="2B1CB050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87B22">
        <w:rPr>
          <w:rFonts w:asciiTheme="minorHAnsi" w:eastAsia="Calibri" w:hAnsiTheme="minorHAnsi" w:cstheme="minorHAnsi"/>
          <w:i/>
          <w:sz w:val="24"/>
          <w:szCs w:val="24"/>
        </w:rPr>
        <w:t>„Tuhle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="00C826F3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bezmála 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>šestisetstránkovou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knihu jsem úplně všude tahal s sebou, protože byla prostě tak zatraceně napínavá, že když jsem měl byť jenom 5 minut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na čtení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, tak jsem 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>jich</w:t>
      </w:r>
      <w:r w:rsidR="00FE65A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využil. (...) Henrik přináší profesní znalostí a </w:t>
      </w:r>
      <w:r w:rsidR="00D730AE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Camilla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styl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>, což z nich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 dohromady dělá skvělý spisovatelský tým. GENIÁLNÍ kniha.“</w:t>
      </w:r>
    </w:p>
    <w:p w14:paraId="0798693F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>– Hverdags_psykologi.dk</w:t>
      </w:r>
    </w:p>
    <w:p w14:paraId="7D0A5845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87B22">
        <w:rPr>
          <w:rFonts w:asciiTheme="minorHAnsi" w:eastAsia="Calibri" w:hAnsiTheme="minorHAnsi" w:cstheme="minorHAnsi"/>
          <w:i/>
          <w:sz w:val="24"/>
          <w:szCs w:val="24"/>
        </w:rPr>
        <w:t>„Velmi uspokojivé krimi čtení.“</w:t>
      </w:r>
    </w:p>
    <w:p w14:paraId="10E94CB9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F87B22">
        <w:rPr>
          <w:rFonts w:asciiTheme="minorHAnsi" w:eastAsia="Calibri" w:hAnsiTheme="minorHAnsi" w:cstheme="minorHAnsi"/>
          <w:sz w:val="24"/>
          <w:szCs w:val="24"/>
        </w:rPr>
        <w:t>Jyllands-Posten</w:t>
      </w:r>
      <w:proofErr w:type="spellEnd"/>
    </w:p>
    <w:p w14:paraId="61312035" w14:textId="46CA51CB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„Chytrá zápletka a velmi zajímavé postavy zaručují, že 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knihu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nebudete chtít odložit. (...)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>J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e napsaná skvělým stylem a příběh je natolik vzrušující, že 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od ní 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 xml:space="preserve">nebudete moct odlepit oči. Nezbývá nic jiného než netrpělivě čekat na </w:t>
      </w:r>
      <w:r w:rsidR="00961A79" w:rsidRPr="00F87B22">
        <w:rPr>
          <w:rFonts w:asciiTheme="minorHAnsi" w:eastAsia="Calibri" w:hAnsiTheme="minorHAnsi" w:cstheme="minorHAnsi"/>
          <w:i/>
          <w:sz w:val="24"/>
          <w:szCs w:val="24"/>
        </w:rPr>
        <w:t>další díl</w:t>
      </w:r>
      <w:r w:rsidRPr="00F87B22">
        <w:rPr>
          <w:rFonts w:asciiTheme="minorHAnsi" w:eastAsia="Calibri" w:hAnsiTheme="minorHAnsi" w:cstheme="minorHAnsi"/>
          <w:i/>
          <w:sz w:val="24"/>
          <w:szCs w:val="24"/>
        </w:rPr>
        <w:t>.“</w:t>
      </w:r>
    </w:p>
    <w:p w14:paraId="34AD8AA4" w14:textId="77777777" w:rsidR="00B941F4" w:rsidRPr="00F87B22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7B22">
        <w:rPr>
          <w:rFonts w:asciiTheme="minorHAnsi" w:eastAsia="Calibri" w:hAnsiTheme="minorHAnsi" w:cstheme="minorHAnsi"/>
          <w:sz w:val="24"/>
          <w:szCs w:val="24"/>
        </w:rPr>
        <w:t>– bogblogger.dk</w:t>
      </w:r>
    </w:p>
    <w:p w14:paraId="27FE8485" w14:textId="77777777" w:rsidR="00AD7205" w:rsidRDefault="00AD7205" w:rsidP="00ED7AC4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1A6E84D0" w14:textId="77777777" w:rsidR="00AD7205" w:rsidRDefault="00AD7205" w:rsidP="00ED7AC4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A0F4C8D" w14:textId="6A2EA4A0" w:rsidR="00AD7205" w:rsidRDefault="009515B8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5862FD">
        <w:rPr>
          <w:rFonts w:asciiTheme="minorHAnsi" w:eastAsia="Calibri" w:hAnsiTheme="minorHAnsi" w:cstheme="minorHAnsi"/>
          <w:b/>
          <w:sz w:val="24"/>
          <w:szCs w:val="24"/>
        </w:rPr>
        <w:t>Ukázka:</w:t>
      </w:r>
      <w:r w:rsidRPr="005862FD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61C40468" w14:textId="768E3EE2" w:rsidR="005862FD" w:rsidRDefault="002D0A8A" w:rsidP="00ED7A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„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Nerozumím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pachateli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Ale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myslím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že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vy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byste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možná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mohl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Vzhledem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k... No, k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vašim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znalostem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Takže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vás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chci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poprosit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o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pomoc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Řekněme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to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takhle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: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bedna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nebyla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prázdná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když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jsme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ji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našli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Trvalo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celkem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dlouho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než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jsme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ji z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mečů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vysvobodili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.“</w:t>
      </w:r>
    </w:p>
    <w:p w14:paraId="4202B7F1" w14:textId="77777777" w:rsidR="005862FD" w:rsidRDefault="002D0A8A" w:rsidP="00ED7A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Vincent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přestal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žvýkat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viditelně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zbledl</w:t>
      </w:r>
      <w:proofErr w:type="spellEnd"/>
      <w:r w:rsidRPr="005862FD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</w:p>
    <w:p w14:paraId="5DEBA8FB" w14:textId="25A83B96" w:rsidR="002D0A8A" w:rsidRPr="005862FD" w:rsidRDefault="002D0A8A" w:rsidP="00ED7AC4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„O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oběti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jsme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nic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nezjistili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,“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pokračovala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Mina. „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Myslím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pokud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chceme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vypátrat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pachatele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musíme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pochopit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jeho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myšlenkové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pochody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Kéž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bych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mohla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říct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že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zohavená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těla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jsou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výjimečným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nálezem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ale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bohužel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to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není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pravda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Aspoň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ne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tak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výjimečným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jak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bychom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si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přáli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Ale v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kouzelnické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bedně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? To je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novinka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Koho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by to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vůbec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napadlo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? A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proč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? A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tady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přicházíte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scénu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vy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Viděla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jsem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vaši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show.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Víte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jak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lidé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myslí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Víte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o tom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víc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než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většina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ostatních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lidí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.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Tak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mi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pomozte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pochopit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kdo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tohle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udělal</w:t>
      </w:r>
      <w:proofErr w:type="spellEnd"/>
      <w:r w:rsidRPr="005862FD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.“</w:t>
      </w:r>
    </w:p>
    <w:sectPr w:rsidR="002D0A8A" w:rsidRPr="00586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03E4" w14:textId="77777777" w:rsidR="00BB1BEC" w:rsidRDefault="00BB1BEC">
      <w:r>
        <w:separator/>
      </w:r>
    </w:p>
  </w:endnote>
  <w:endnote w:type="continuationSeparator" w:id="0">
    <w:p w14:paraId="7D40F306" w14:textId="77777777" w:rsidR="00BB1BEC" w:rsidRDefault="00BB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E258" w14:textId="77777777" w:rsidR="00B941F4" w:rsidRDefault="00B941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590E" w14:textId="77777777" w:rsidR="00B941F4" w:rsidRDefault="009515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hidden="0" allowOverlap="1" wp14:anchorId="4A9F4140" wp14:editId="5A970240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C234" w14:textId="77777777" w:rsidR="00B941F4" w:rsidRDefault="009515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hidden="0" allowOverlap="1" wp14:anchorId="53218BCF" wp14:editId="48FD77D0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2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5778" w14:textId="77777777" w:rsidR="00BB1BEC" w:rsidRDefault="00BB1BEC">
      <w:r>
        <w:separator/>
      </w:r>
    </w:p>
  </w:footnote>
  <w:footnote w:type="continuationSeparator" w:id="0">
    <w:p w14:paraId="6E9CBC6B" w14:textId="77777777" w:rsidR="00BB1BEC" w:rsidRDefault="00BB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B639" w14:textId="77777777" w:rsidR="00B941F4" w:rsidRDefault="00B941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6A07" w14:textId="77777777" w:rsidR="00B941F4" w:rsidRDefault="00B941F4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0D3D3DD3" w14:textId="77777777" w:rsidR="00B941F4" w:rsidRDefault="009515B8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3B67422" wp14:editId="3992336A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7992BC" w14:textId="77777777" w:rsidR="00B941F4" w:rsidRDefault="009515B8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CB351C" wp14:editId="66C15793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nice se šipkou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C8774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0" o:spid="_x0000_s1026" type="#_x0000_t32" style="position:absolute;margin-left:94pt;margin-top:20pt;width:398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&#13;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2498B87" wp14:editId="7A7A8DCF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EEA4AD1" w14:textId="77777777" w:rsidR="00B941F4" w:rsidRDefault="009515B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498B87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t83XDt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3EEA4AD1" w14:textId="77777777" w:rsidR="00B941F4" w:rsidRDefault="009515B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9B45" w14:textId="77777777" w:rsidR="00B941F4" w:rsidRDefault="009515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E3E2E75" wp14:editId="62893D35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nice se šipkou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5CF92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8" o:spid="_x0000_s1026" type="#_x0000_t32" style="position:absolute;margin-left:110pt;margin-top:54pt;width:408.35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&#13;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5FDFA16" wp14:editId="3B70040C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D61A78D" w14:textId="77777777" w:rsidR="00B941F4" w:rsidRDefault="009515B8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466581CC" w14:textId="77777777" w:rsidR="00B941F4" w:rsidRDefault="00B941F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FDFA16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1D61A78D" w14:textId="77777777" w:rsidR="00B941F4" w:rsidRDefault="009515B8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466581CC" w14:textId="77777777" w:rsidR="00B941F4" w:rsidRDefault="00B941F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535802F8" wp14:editId="7276D04A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4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F4"/>
    <w:rsid w:val="00054D4C"/>
    <w:rsid w:val="000C6911"/>
    <w:rsid w:val="000E1602"/>
    <w:rsid w:val="002D0A8A"/>
    <w:rsid w:val="003470DB"/>
    <w:rsid w:val="003912EC"/>
    <w:rsid w:val="00541A80"/>
    <w:rsid w:val="005862FD"/>
    <w:rsid w:val="009515B8"/>
    <w:rsid w:val="00961A79"/>
    <w:rsid w:val="00A363E8"/>
    <w:rsid w:val="00AD081F"/>
    <w:rsid w:val="00AD7205"/>
    <w:rsid w:val="00B941F4"/>
    <w:rsid w:val="00BB1BEC"/>
    <w:rsid w:val="00C36746"/>
    <w:rsid w:val="00C826F3"/>
    <w:rsid w:val="00CD33AD"/>
    <w:rsid w:val="00D730AE"/>
    <w:rsid w:val="00E7593E"/>
    <w:rsid w:val="00ED7AC4"/>
    <w:rsid w:val="00F87B22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A232B"/>
  <w15:docId w15:val="{C5BEAAC8-58F5-43B4-9933-96B74E4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D730A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0A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0A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0A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0A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dHaHDcDYcrWHF4PdKPTLaAW+8g==">AMUW2mWKQBmS6pH52bVAnrSPMJDxoh4EqPq0qCYgEjbPNvmVsVT3FreCYl5X1+plc6qnoqQ1nW9K5w9aNXTiVdHCX55k0L49npQI7BAVQl12pc/4Zi15YIc=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5</cp:revision>
  <dcterms:created xsi:type="dcterms:W3CDTF">2022-05-09T07:34:00Z</dcterms:created>
  <dcterms:modified xsi:type="dcterms:W3CDTF">2022-05-09T08:07:00Z</dcterms:modified>
</cp:coreProperties>
</file>