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B6C012" w14:textId="29F43C36" w:rsidR="00A9436B" w:rsidRPr="00A9436B" w:rsidRDefault="00CC4CE3" w:rsidP="00A9436B">
      <w:pPr>
        <w:pStyle w:val="Odstavecseseznamem"/>
        <w:spacing w:after="160" w:line="276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Tchyně: </w:t>
      </w:r>
      <w:r w:rsidRPr="00CC4CE3">
        <w:rPr>
          <w:rFonts w:ascii="Arial" w:hAnsi="Arial" w:cs="Arial"/>
          <w:b/>
          <w:bCs/>
          <w:sz w:val="32"/>
          <w:szCs w:val="32"/>
        </w:rPr>
        <w:t>O mateřství, které nezná míru. A o tichých válkách za zavřenými dveřmi.</w:t>
      </w:r>
    </w:p>
    <w:p w14:paraId="57DA2062" w14:textId="0370A102" w:rsidR="00EA244A" w:rsidRDefault="0060131C" w:rsidP="00EA244A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30</w:t>
      </w:r>
      <w:r w:rsidR="00EA244A" w:rsidRPr="000B1FF3">
        <w:rPr>
          <w:rFonts w:ascii="Arial" w:eastAsia="Calibri" w:hAnsi="Arial" w:cs="Arial"/>
          <w:bCs/>
          <w:i/>
          <w:szCs w:val="22"/>
          <w:lang w:eastAsia="en-US"/>
        </w:rPr>
        <w:t>.</w:t>
      </w:r>
      <w:r w:rsidR="001A47AE">
        <w:rPr>
          <w:rFonts w:ascii="Arial" w:eastAsia="Calibri" w:hAnsi="Arial" w:cs="Arial"/>
          <w:bCs/>
          <w:i/>
          <w:szCs w:val="22"/>
          <w:lang w:eastAsia="en-US"/>
        </w:rPr>
        <w:t xml:space="preserve"> </w:t>
      </w:r>
      <w:r>
        <w:rPr>
          <w:rFonts w:ascii="Arial" w:eastAsia="Calibri" w:hAnsi="Arial" w:cs="Arial"/>
          <w:bCs/>
          <w:i/>
          <w:szCs w:val="22"/>
          <w:lang w:eastAsia="en-US"/>
        </w:rPr>
        <w:t>dubna</w:t>
      </w:r>
      <w:r w:rsidR="00EA244A">
        <w:rPr>
          <w:rFonts w:ascii="Arial" w:eastAsia="Calibri" w:hAnsi="Arial" w:cs="Arial"/>
          <w:bCs/>
          <w:i/>
          <w:szCs w:val="22"/>
          <w:lang w:eastAsia="en-US"/>
        </w:rPr>
        <w:t xml:space="preserve"> 202</w:t>
      </w:r>
      <w:r w:rsidR="00B527D3">
        <w:rPr>
          <w:rFonts w:ascii="Arial" w:eastAsia="Calibri" w:hAnsi="Arial" w:cs="Arial"/>
          <w:bCs/>
          <w:i/>
          <w:szCs w:val="22"/>
          <w:lang w:eastAsia="en-US"/>
        </w:rPr>
        <w:t>5</w:t>
      </w:r>
      <w:r w:rsidR="00EA244A" w:rsidRPr="000E7308">
        <w:rPr>
          <w:rFonts w:ascii="Arial" w:eastAsia="Calibri" w:hAnsi="Arial" w:cs="Arial"/>
          <w:bCs/>
          <w:i/>
          <w:szCs w:val="22"/>
          <w:lang w:eastAsia="en-US"/>
        </w:rPr>
        <w:t>, Praha</w:t>
      </w:r>
    </w:p>
    <w:p w14:paraId="6E072957" w14:textId="289FE102" w:rsidR="00EA244A" w:rsidRDefault="00C42FAB" w:rsidP="002E790E">
      <w:pPr>
        <w:pStyle w:val="pf0"/>
        <w:rPr>
          <w:rFonts w:ascii="Arial" w:hAnsi="Arial" w:cs="Arial"/>
          <w:b/>
          <w:bCs/>
          <w:sz w:val="22"/>
          <w:szCs w:val="22"/>
        </w:rPr>
      </w:pPr>
      <w:r w:rsidRPr="002E790E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088CF5A9" wp14:editId="123BD16E">
            <wp:simplePos x="0" y="0"/>
            <wp:positionH relativeFrom="column">
              <wp:posOffset>-224790</wp:posOffset>
            </wp:positionH>
            <wp:positionV relativeFrom="paragraph">
              <wp:posOffset>1462405</wp:posOffset>
            </wp:positionV>
            <wp:extent cx="2799715" cy="4099560"/>
            <wp:effectExtent l="0" t="0" r="635" b="0"/>
            <wp:wrapSquare wrapText="bothSides"/>
            <wp:docPr id="112188933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90E" w:rsidRPr="002E790E">
        <w:rPr>
          <w:rFonts w:ascii="Arial" w:hAnsi="Arial" w:cs="Arial"/>
          <w:b/>
          <w:bCs/>
        </w:rPr>
        <w:t>Jak se promění vztah syna a matky, když do něj vstoupí někdo třetí?</w:t>
      </w:r>
      <w:r w:rsidR="002E790E">
        <w:rPr>
          <w:rFonts w:ascii="Arial" w:hAnsi="Arial" w:cs="Arial"/>
          <w:b/>
          <w:bCs/>
        </w:rPr>
        <w:t xml:space="preserve"> </w:t>
      </w:r>
      <w:r w:rsidR="002E790E" w:rsidRPr="002E790E">
        <w:rPr>
          <w:rFonts w:ascii="Arial" w:hAnsi="Arial" w:cs="Arial"/>
          <w:b/>
          <w:bCs/>
        </w:rPr>
        <w:t xml:space="preserve">Moa Herngren přichází s druhým dílem volné trilogie o mezilidských vztazích, která si získala srdce čtenářů po celé Skandinávii. Román </w:t>
      </w:r>
      <w:r w:rsidR="002E790E" w:rsidRPr="003A1E75">
        <w:rPr>
          <w:rFonts w:ascii="Arial" w:hAnsi="Arial" w:cs="Arial"/>
          <w:b/>
          <w:bCs/>
          <w:i/>
          <w:iCs/>
        </w:rPr>
        <w:t>Tchyně</w:t>
      </w:r>
      <w:r w:rsidR="002E790E" w:rsidRPr="002E790E">
        <w:rPr>
          <w:rFonts w:ascii="Arial" w:hAnsi="Arial" w:cs="Arial"/>
          <w:b/>
          <w:bCs/>
        </w:rPr>
        <w:t xml:space="preserve"> je </w:t>
      </w:r>
      <w:r w:rsidR="00D937B8">
        <w:rPr>
          <w:rFonts w:ascii="Arial" w:hAnsi="Arial" w:cs="Arial"/>
          <w:b/>
          <w:bCs/>
        </w:rPr>
        <w:t>hluboké</w:t>
      </w:r>
      <w:r w:rsidR="002E790E" w:rsidRPr="002E790E">
        <w:rPr>
          <w:rFonts w:ascii="Arial" w:hAnsi="Arial" w:cs="Arial"/>
          <w:b/>
          <w:bCs/>
        </w:rPr>
        <w:t xml:space="preserve"> psychologické drama </w:t>
      </w:r>
      <w:r w:rsidR="002E790E">
        <w:rPr>
          <w:rFonts w:ascii="Arial" w:hAnsi="Arial" w:cs="Arial"/>
          <w:b/>
          <w:bCs/>
        </w:rPr>
        <w:br/>
      </w:r>
      <w:r w:rsidR="002E790E" w:rsidRPr="002E790E">
        <w:rPr>
          <w:rFonts w:ascii="Arial" w:hAnsi="Arial" w:cs="Arial"/>
          <w:b/>
          <w:bCs/>
        </w:rPr>
        <w:t>o vztazích, očekáváních a vnímání sebe sama i druhých.</w:t>
      </w:r>
      <w:r w:rsidR="002E790E">
        <w:rPr>
          <w:rFonts w:ascii="Arial" w:hAnsi="Arial" w:cs="Arial"/>
          <w:b/>
          <w:bCs/>
        </w:rPr>
        <w:t xml:space="preserve"> </w:t>
      </w:r>
      <w:r w:rsidR="002E790E" w:rsidRPr="002E790E">
        <w:rPr>
          <w:rFonts w:ascii="Arial" w:hAnsi="Arial" w:cs="Arial"/>
          <w:b/>
          <w:bCs/>
        </w:rPr>
        <w:t xml:space="preserve">Kniha byla nominována </w:t>
      </w:r>
      <w:r w:rsidR="002E790E">
        <w:rPr>
          <w:rFonts w:ascii="Arial" w:hAnsi="Arial" w:cs="Arial"/>
          <w:b/>
          <w:bCs/>
        </w:rPr>
        <w:br/>
      </w:r>
      <w:r w:rsidR="002E790E" w:rsidRPr="002E790E">
        <w:rPr>
          <w:rFonts w:ascii="Arial" w:hAnsi="Arial" w:cs="Arial"/>
          <w:b/>
          <w:bCs/>
        </w:rPr>
        <w:t xml:space="preserve">na nejlepší audioknihu roku 2021 ve Švédsku a </w:t>
      </w:r>
      <w:r w:rsidR="00D937B8">
        <w:rPr>
          <w:rFonts w:ascii="Arial" w:hAnsi="Arial" w:cs="Arial"/>
          <w:b/>
          <w:bCs/>
        </w:rPr>
        <w:t xml:space="preserve">letos </w:t>
      </w:r>
      <w:r w:rsidR="002E790E" w:rsidRPr="002E790E">
        <w:rPr>
          <w:rFonts w:ascii="Arial" w:hAnsi="Arial" w:cs="Arial"/>
          <w:b/>
          <w:bCs/>
        </w:rPr>
        <w:t>ve Finsku</w:t>
      </w:r>
      <w:r w:rsidR="00E5053E">
        <w:rPr>
          <w:rFonts w:ascii="Arial" w:hAnsi="Arial" w:cs="Arial"/>
          <w:b/>
          <w:bCs/>
        </w:rPr>
        <w:t>.</w:t>
      </w:r>
      <w:r w:rsidR="002E790E">
        <w:rPr>
          <w:rFonts w:ascii="Arial" w:hAnsi="Arial" w:cs="Arial"/>
          <w:b/>
          <w:bCs/>
        </w:rPr>
        <w:t xml:space="preserve"> </w:t>
      </w:r>
      <w:r w:rsidR="00E5053E">
        <w:rPr>
          <w:rFonts w:ascii="Arial" w:hAnsi="Arial" w:cs="Arial"/>
          <w:b/>
          <w:bCs/>
        </w:rPr>
        <w:t>V</w:t>
      </w:r>
      <w:r w:rsidR="002E790E">
        <w:rPr>
          <w:rFonts w:ascii="Arial" w:hAnsi="Arial" w:cs="Arial"/>
          <w:b/>
          <w:bCs/>
        </w:rPr>
        <w:t xml:space="preserve"> Česku </w:t>
      </w:r>
      <w:r w:rsidR="00336C96">
        <w:rPr>
          <w:rFonts w:ascii="Arial" w:hAnsi="Arial" w:cs="Arial"/>
          <w:b/>
          <w:bCs/>
        </w:rPr>
        <w:t>vychází v</w:t>
      </w:r>
      <w:r w:rsidR="001A47AE">
        <w:rPr>
          <w:rFonts w:ascii="Arial" w:hAnsi="Arial" w:cs="Arial"/>
          <w:b/>
          <w:bCs/>
        </w:rPr>
        <w:t xml:space="preserve"> </w:t>
      </w:r>
      <w:r w:rsidR="00F0710E" w:rsidRPr="00EE26A9">
        <w:rPr>
          <w:rFonts w:ascii="Arial" w:hAnsi="Arial" w:cs="Arial"/>
          <w:b/>
          <w:bCs/>
        </w:rPr>
        <w:t xml:space="preserve">nakladatelství </w:t>
      </w:r>
      <w:hyperlink r:id="rId9" w:history="1">
        <w:r w:rsidR="00F0710E" w:rsidRPr="009032C8">
          <w:rPr>
            <w:rStyle w:val="Hypertextovodkaz"/>
            <w:rFonts w:ascii="Arial" w:hAnsi="Arial" w:cs="Arial"/>
            <w:b/>
            <w:bCs/>
          </w:rPr>
          <w:t>Metafora</w:t>
        </w:r>
      </w:hyperlink>
      <w:r w:rsidR="00F0710E" w:rsidRPr="00EE26A9">
        <w:rPr>
          <w:rFonts w:ascii="Arial" w:hAnsi="Arial" w:cs="Arial"/>
          <w:b/>
          <w:bCs/>
        </w:rPr>
        <w:t xml:space="preserve"> z </w:t>
      </w:r>
      <w:hyperlink r:id="rId10" w:history="1">
        <w:r w:rsidR="00F0710E" w:rsidRPr="009032C8">
          <w:rPr>
            <w:rStyle w:val="Hypertextovodkaz"/>
            <w:rFonts w:ascii="Arial" w:hAnsi="Arial" w:cs="Arial"/>
            <w:b/>
            <w:bCs/>
          </w:rPr>
          <w:t>Nakladatelského domu GRADA</w:t>
        </w:r>
      </w:hyperlink>
      <w:r w:rsidR="001A47AE">
        <w:rPr>
          <w:rFonts w:ascii="Arial" w:hAnsi="Arial" w:cs="Arial"/>
          <w:b/>
          <w:bCs/>
        </w:rPr>
        <w:t>.</w:t>
      </w:r>
      <w:r w:rsidR="002E790E">
        <w:rPr>
          <w:rFonts w:ascii="Arial" w:hAnsi="Arial" w:cs="Arial"/>
          <w:b/>
          <w:bCs/>
        </w:rPr>
        <w:t xml:space="preserve"> Autorka</w:t>
      </w:r>
      <w:r w:rsidR="00D937B8">
        <w:rPr>
          <w:rFonts w:ascii="Arial" w:hAnsi="Arial" w:cs="Arial"/>
          <w:b/>
          <w:bCs/>
        </w:rPr>
        <w:t xml:space="preserve"> zároveň navštíví </w:t>
      </w:r>
      <w:r w:rsidR="002E790E">
        <w:rPr>
          <w:rFonts w:ascii="Arial" w:hAnsi="Arial" w:cs="Arial"/>
          <w:b/>
          <w:bCs/>
        </w:rPr>
        <w:t xml:space="preserve">také květnový veletrh Svět knihy v Praze. </w:t>
      </w:r>
      <w:r w:rsidR="00A04513">
        <w:rPr>
          <w:rFonts w:ascii="Arial" w:hAnsi="Arial" w:cs="Arial"/>
          <w:b/>
          <w:bCs/>
        </w:rPr>
        <w:br/>
      </w:r>
    </w:p>
    <w:p w14:paraId="272B6725" w14:textId="2AD8FAD9" w:rsidR="001B7F51" w:rsidRPr="002E790E" w:rsidRDefault="002E790E" w:rsidP="005424D7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E790E">
        <w:rPr>
          <w:rFonts w:asciiTheme="minorHAnsi" w:hAnsiTheme="minorHAnsi" w:cstheme="minorHAnsi"/>
          <w:b/>
          <w:bCs/>
          <w:noProof/>
          <w:sz w:val="22"/>
          <w:szCs w:val="22"/>
        </w:rPr>
        <w:t>Milující matka a jediný syn… a jeho nová přítelkyně</w:t>
      </w:r>
      <w:r w:rsidR="00A955DC" w:rsidRPr="002E790E">
        <w:rPr>
          <w:rFonts w:asciiTheme="minorHAnsi" w:hAnsiTheme="minorHAnsi" w:cstheme="minorHAnsi"/>
          <w:b/>
          <w:bCs/>
          <w:sz w:val="22"/>
          <w:szCs w:val="22"/>
        </w:rPr>
        <w:br/>
      </w:r>
    </w:p>
    <w:p w14:paraId="62FAC45C" w14:textId="6E97B585" w:rsidR="00C42FAB" w:rsidRDefault="00C42FAB" w:rsidP="00EA244A">
      <w:pPr>
        <w:rPr>
          <w:rFonts w:asciiTheme="minorHAnsi" w:hAnsiTheme="minorHAnsi" w:cstheme="minorHAnsi"/>
          <w:sz w:val="22"/>
          <w:szCs w:val="22"/>
        </w:rPr>
      </w:pPr>
      <w:r w:rsidRPr="00C42FAB">
        <w:rPr>
          <w:rFonts w:asciiTheme="minorHAnsi" w:hAnsiTheme="minorHAnsi" w:cstheme="minorHAnsi"/>
          <w:sz w:val="22"/>
          <w:szCs w:val="22"/>
        </w:rPr>
        <w:t xml:space="preserve">Jako svobodná matka měla Åsa se synem vždy blízký vztah. </w:t>
      </w:r>
      <w:r w:rsidR="003A1E75">
        <w:rPr>
          <w:rFonts w:asciiTheme="minorHAnsi" w:hAnsiTheme="minorHAnsi" w:cstheme="minorHAnsi"/>
          <w:sz w:val="22"/>
          <w:szCs w:val="22"/>
        </w:rPr>
        <w:t>Pevné</w:t>
      </w:r>
      <w:r w:rsidRPr="00C42FAB">
        <w:rPr>
          <w:rFonts w:asciiTheme="minorHAnsi" w:hAnsiTheme="minorHAnsi" w:cstheme="minorHAnsi"/>
          <w:sz w:val="22"/>
          <w:szCs w:val="22"/>
        </w:rPr>
        <w:t xml:space="preserve"> pouto, společn</w:t>
      </w:r>
      <w:r w:rsidR="003A1E75">
        <w:rPr>
          <w:rFonts w:asciiTheme="minorHAnsi" w:hAnsiTheme="minorHAnsi" w:cstheme="minorHAnsi"/>
          <w:sz w:val="22"/>
          <w:szCs w:val="22"/>
        </w:rPr>
        <w:t>é prožitky</w:t>
      </w:r>
      <w:r w:rsidRPr="00C42FAB">
        <w:rPr>
          <w:rFonts w:asciiTheme="minorHAnsi" w:hAnsiTheme="minorHAnsi" w:cstheme="minorHAnsi"/>
          <w:sz w:val="22"/>
          <w:szCs w:val="22"/>
        </w:rPr>
        <w:t xml:space="preserve">, </w:t>
      </w:r>
      <w:r w:rsidR="00D937B8">
        <w:rPr>
          <w:rFonts w:asciiTheme="minorHAnsi" w:hAnsiTheme="minorHAnsi" w:cstheme="minorHAnsi"/>
          <w:sz w:val="22"/>
          <w:szCs w:val="22"/>
        </w:rPr>
        <w:t xml:space="preserve">silné vzájemné </w:t>
      </w:r>
      <w:r w:rsidRPr="00C42FAB">
        <w:rPr>
          <w:rFonts w:asciiTheme="minorHAnsi" w:hAnsiTheme="minorHAnsi" w:cstheme="minorHAnsi"/>
          <w:sz w:val="22"/>
          <w:szCs w:val="22"/>
        </w:rPr>
        <w:t>porozumění. Ale pak přišla jiná žena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="003A1E75">
        <w:rPr>
          <w:rFonts w:asciiTheme="minorHAnsi" w:hAnsiTheme="minorHAnsi" w:cstheme="minorHAnsi"/>
          <w:sz w:val="22"/>
          <w:szCs w:val="22"/>
        </w:rPr>
        <w:t>Andreasova partnerka</w:t>
      </w:r>
      <w:r w:rsidR="003A1E75" w:rsidRPr="003A1E75">
        <w:rPr>
          <w:rFonts w:asciiTheme="minorHAnsi" w:hAnsiTheme="minorHAnsi" w:cstheme="minorHAnsi"/>
          <w:sz w:val="22"/>
          <w:szCs w:val="22"/>
        </w:rPr>
        <w:t>, b</w:t>
      </w:r>
      <w:r w:rsidRPr="00C42FAB">
        <w:rPr>
          <w:rFonts w:asciiTheme="minorHAnsi" w:hAnsiTheme="minorHAnsi" w:cstheme="minorHAnsi"/>
          <w:sz w:val="22"/>
          <w:szCs w:val="22"/>
        </w:rPr>
        <w:t>rzy matka jeho dítěte</w:t>
      </w:r>
      <w:r>
        <w:rPr>
          <w:rFonts w:asciiTheme="minorHAnsi" w:hAnsiTheme="minorHAnsi" w:cstheme="minorHAnsi"/>
          <w:sz w:val="22"/>
          <w:szCs w:val="22"/>
        </w:rPr>
        <w:t xml:space="preserve"> a</w:t>
      </w:r>
      <w:r w:rsidR="003A1E75">
        <w:rPr>
          <w:rFonts w:asciiTheme="minorHAnsi" w:hAnsiTheme="minorHAnsi" w:cstheme="minorHAnsi"/>
          <w:sz w:val="22"/>
          <w:szCs w:val="22"/>
        </w:rPr>
        <w:t xml:space="preserve"> </w:t>
      </w:r>
      <w:r w:rsidR="003A1E75" w:rsidRPr="00C42FAB">
        <w:rPr>
          <w:rFonts w:asciiTheme="minorHAnsi" w:hAnsiTheme="minorHAnsi" w:cstheme="minorHAnsi"/>
          <w:sz w:val="22"/>
          <w:szCs w:val="22"/>
        </w:rPr>
        <w:t>Å</w:t>
      </w:r>
      <w:r w:rsidR="003A1E75">
        <w:rPr>
          <w:rFonts w:asciiTheme="minorHAnsi" w:hAnsiTheme="minorHAnsi" w:cstheme="minorHAnsi"/>
          <w:sz w:val="22"/>
          <w:szCs w:val="22"/>
        </w:rPr>
        <w:t>sina</w:t>
      </w:r>
      <w:r>
        <w:rPr>
          <w:rFonts w:asciiTheme="minorHAnsi" w:hAnsiTheme="minorHAnsi" w:cstheme="minorHAnsi"/>
          <w:sz w:val="22"/>
          <w:szCs w:val="22"/>
        </w:rPr>
        <w:t xml:space="preserve"> prvního vnoučete. </w:t>
      </w:r>
    </w:p>
    <w:p w14:paraId="01764A03" w14:textId="77777777" w:rsidR="00C42FAB" w:rsidRDefault="00C42FAB" w:rsidP="00EA244A">
      <w:pPr>
        <w:rPr>
          <w:rFonts w:asciiTheme="minorHAnsi" w:hAnsiTheme="minorHAnsi" w:cstheme="minorHAnsi"/>
          <w:sz w:val="22"/>
          <w:szCs w:val="22"/>
        </w:rPr>
      </w:pPr>
    </w:p>
    <w:p w14:paraId="516DA89C" w14:textId="29DED6A8" w:rsidR="00C42FAB" w:rsidRDefault="00C42FAB" w:rsidP="00EA244A">
      <w:pPr>
        <w:rPr>
          <w:rFonts w:asciiTheme="minorHAnsi" w:hAnsiTheme="minorHAnsi" w:cstheme="minorHAnsi"/>
          <w:sz w:val="22"/>
          <w:szCs w:val="22"/>
        </w:rPr>
      </w:pPr>
      <w:r w:rsidRPr="00BA6308">
        <w:rPr>
          <w:rFonts w:asciiTheme="minorHAnsi" w:hAnsiTheme="minorHAnsi" w:cstheme="minorHAnsi"/>
          <w:strike/>
          <w:sz w:val="22"/>
          <w:szCs w:val="22"/>
        </w:rPr>
        <w:t>Když</w:t>
      </w:r>
      <w:r>
        <w:rPr>
          <w:rFonts w:asciiTheme="minorHAnsi" w:hAnsiTheme="minorHAnsi" w:cstheme="minorHAnsi"/>
          <w:sz w:val="22"/>
          <w:szCs w:val="22"/>
        </w:rPr>
        <w:t xml:space="preserve"> o pár měsíců</w:t>
      </w:r>
      <w:r w:rsidRPr="00C42FAB">
        <w:rPr>
          <w:rFonts w:asciiTheme="minorHAnsi" w:hAnsiTheme="minorHAnsi" w:cstheme="minorHAnsi"/>
          <w:sz w:val="22"/>
          <w:szCs w:val="22"/>
        </w:rPr>
        <w:t xml:space="preserve"> později </w:t>
      </w:r>
      <w:r>
        <w:rPr>
          <w:rFonts w:asciiTheme="minorHAnsi" w:hAnsiTheme="minorHAnsi" w:cstheme="minorHAnsi"/>
          <w:sz w:val="22"/>
          <w:szCs w:val="22"/>
        </w:rPr>
        <w:t>svede osud všechny tři do společné domácnosti</w:t>
      </w:r>
      <w:r w:rsidR="003A1E75">
        <w:rPr>
          <w:rFonts w:asciiTheme="minorHAnsi" w:hAnsiTheme="minorHAnsi" w:cstheme="minorHAnsi"/>
          <w:sz w:val="22"/>
          <w:szCs w:val="22"/>
        </w:rPr>
        <w:t xml:space="preserve"> a n</w:t>
      </w:r>
      <w:r>
        <w:rPr>
          <w:rFonts w:asciiTheme="minorHAnsi" w:hAnsiTheme="minorHAnsi" w:cstheme="minorHAnsi"/>
          <w:sz w:val="22"/>
          <w:szCs w:val="22"/>
        </w:rPr>
        <w:t xml:space="preserve">ově vzniklá situace </w:t>
      </w:r>
      <w:r w:rsidRPr="00C42FAB">
        <w:rPr>
          <w:rFonts w:asciiTheme="minorHAnsi" w:hAnsiTheme="minorHAnsi" w:cstheme="minorHAnsi"/>
          <w:sz w:val="22"/>
          <w:szCs w:val="22"/>
        </w:rPr>
        <w:t>klade na vzájemné vztahy nečekané nároky. Åsa se snaží zachovat blízkost</w:t>
      </w:r>
      <w:r w:rsidR="00E5053E">
        <w:rPr>
          <w:rFonts w:asciiTheme="minorHAnsi" w:hAnsiTheme="minorHAnsi" w:cstheme="minorHAnsi"/>
          <w:sz w:val="22"/>
          <w:szCs w:val="22"/>
        </w:rPr>
        <w:t xml:space="preserve"> a </w:t>
      </w:r>
      <w:r w:rsidRPr="00C42FAB">
        <w:rPr>
          <w:rFonts w:asciiTheme="minorHAnsi" w:hAnsiTheme="minorHAnsi" w:cstheme="minorHAnsi"/>
          <w:sz w:val="22"/>
          <w:szCs w:val="22"/>
        </w:rPr>
        <w:t>být součástí nové rodiny, ale každé její gesto jako by vše jen zhoršovalo.</w:t>
      </w:r>
    </w:p>
    <w:p w14:paraId="02D57DF0" w14:textId="1532C4AB" w:rsidR="00EA244A" w:rsidRDefault="00C42FAB" w:rsidP="00EA244A">
      <w:pPr>
        <w:rPr>
          <w:rFonts w:asciiTheme="minorHAnsi" w:hAnsiTheme="minorHAnsi" w:cstheme="minorHAnsi"/>
          <w:sz w:val="22"/>
          <w:szCs w:val="22"/>
        </w:rPr>
      </w:pPr>
      <w:r w:rsidRPr="00C42FAB">
        <w:rPr>
          <w:rFonts w:asciiTheme="minorHAnsi" w:hAnsiTheme="minorHAnsi" w:cstheme="minorHAnsi"/>
          <w:sz w:val="22"/>
          <w:szCs w:val="22"/>
        </w:rPr>
        <w:t>A pak se náhodou dozví něco, co neměla, a následuje konflikt, jenž je začátkem hlubokého rozkolu.</w:t>
      </w:r>
    </w:p>
    <w:p w14:paraId="2388649C" w14:textId="77777777" w:rsidR="00C42FAB" w:rsidRDefault="00C42FAB" w:rsidP="00EA244A">
      <w:pPr>
        <w:rPr>
          <w:rFonts w:asciiTheme="minorHAnsi" w:hAnsiTheme="minorHAnsi" w:cstheme="minorHAnsi"/>
          <w:sz w:val="22"/>
          <w:szCs w:val="22"/>
        </w:rPr>
      </w:pPr>
    </w:p>
    <w:p w14:paraId="684A8C23" w14:textId="666A005D" w:rsidR="00C42FAB" w:rsidRPr="00C42FAB" w:rsidRDefault="00C42FAB" w:rsidP="00C42FAB">
      <w:pPr>
        <w:rPr>
          <w:rFonts w:asciiTheme="minorHAnsi" w:hAnsiTheme="minorHAnsi" w:cstheme="minorHAnsi"/>
          <w:sz w:val="22"/>
          <w:szCs w:val="22"/>
        </w:rPr>
      </w:pPr>
      <w:r w:rsidRPr="00C42FAB">
        <w:rPr>
          <w:rFonts w:asciiTheme="minorHAnsi" w:hAnsiTheme="minorHAnsi" w:cstheme="minorHAnsi"/>
          <w:sz w:val="22"/>
          <w:szCs w:val="22"/>
        </w:rPr>
        <w:t xml:space="preserve">Kdo má pravdu? </w:t>
      </w:r>
      <w:r w:rsidR="003A1E75" w:rsidRPr="003A1E75">
        <w:rPr>
          <w:rFonts w:asciiTheme="minorHAnsi" w:hAnsiTheme="minorHAnsi" w:cstheme="minorHAnsi"/>
          <w:sz w:val="22"/>
          <w:szCs w:val="22"/>
        </w:rPr>
        <w:t>A lze v takové situaci vůbec posoudit, kdo je „ten hodný“?</w:t>
      </w:r>
      <w:r w:rsidR="003A1E75" w:rsidRPr="00C42FA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7D3972D" w14:textId="77777777" w:rsidR="00C42FAB" w:rsidRDefault="00C42FAB" w:rsidP="00EA244A">
      <w:pPr>
        <w:rPr>
          <w:rFonts w:asciiTheme="minorHAnsi" w:hAnsiTheme="minorHAnsi" w:cstheme="minorHAnsi"/>
          <w:sz w:val="22"/>
          <w:szCs w:val="22"/>
        </w:rPr>
      </w:pPr>
    </w:p>
    <w:p w14:paraId="6CF2AE72" w14:textId="7F4513D3" w:rsidR="00C42FAB" w:rsidRDefault="00FD2547" w:rsidP="00EA244A">
      <w:pPr>
        <w:rPr>
          <w:rFonts w:asciiTheme="minorHAnsi" w:hAnsiTheme="minorHAnsi" w:cstheme="minorHAnsi"/>
          <w:sz w:val="22"/>
          <w:szCs w:val="22"/>
        </w:rPr>
      </w:pPr>
      <w:r w:rsidRPr="00FD2547">
        <w:rPr>
          <w:rFonts w:asciiTheme="minorHAnsi" w:hAnsiTheme="minorHAnsi" w:cstheme="minorHAnsi"/>
          <w:sz w:val="22"/>
          <w:szCs w:val="22"/>
        </w:rPr>
        <w:t>Autorka Moa Herngren brilantně zpracovává emočně nabité téma, v němž se pozná každý, kdo</w:t>
      </w:r>
      <w:r w:rsidR="00E55476">
        <w:rPr>
          <w:rFonts w:asciiTheme="minorHAnsi" w:hAnsiTheme="minorHAnsi" w:cstheme="minorHAnsi"/>
          <w:sz w:val="22"/>
          <w:szCs w:val="22"/>
        </w:rPr>
        <w:t xml:space="preserve"> se </w:t>
      </w:r>
      <w:r w:rsidRPr="00FD2547">
        <w:rPr>
          <w:rFonts w:asciiTheme="minorHAnsi" w:hAnsiTheme="minorHAnsi" w:cstheme="minorHAnsi"/>
          <w:sz w:val="22"/>
          <w:szCs w:val="22"/>
        </w:rPr>
        <w:t xml:space="preserve">někdy </w:t>
      </w:r>
      <w:r w:rsidR="00E55476">
        <w:rPr>
          <w:rFonts w:asciiTheme="minorHAnsi" w:hAnsiTheme="minorHAnsi" w:cstheme="minorHAnsi"/>
          <w:sz w:val="22"/>
          <w:szCs w:val="22"/>
        </w:rPr>
        <w:t xml:space="preserve">ocitl na hranici mezi loajalitou a </w:t>
      </w:r>
      <w:r w:rsidRPr="00FD2547">
        <w:rPr>
          <w:rFonts w:asciiTheme="minorHAnsi" w:hAnsiTheme="minorHAnsi" w:cstheme="minorHAnsi"/>
          <w:sz w:val="22"/>
          <w:szCs w:val="22"/>
        </w:rPr>
        <w:t>změnou, mezi tím, co bylo, a tím, co je.</w:t>
      </w:r>
      <w:r w:rsidR="00ED476F">
        <w:rPr>
          <w:rFonts w:asciiTheme="minorHAnsi" w:hAnsiTheme="minorHAnsi" w:cstheme="minorHAnsi"/>
          <w:sz w:val="22"/>
          <w:szCs w:val="22"/>
        </w:rPr>
        <w:t xml:space="preserve"> </w:t>
      </w:r>
      <w:r w:rsidRPr="003A1E75">
        <w:rPr>
          <w:rFonts w:asciiTheme="minorHAnsi" w:hAnsiTheme="minorHAnsi" w:cstheme="minorHAnsi"/>
          <w:i/>
          <w:iCs/>
          <w:sz w:val="22"/>
          <w:szCs w:val="22"/>
        </w:rPr>
        <w:t>Tchyně</w:t>
      </w:r>
      <w:r w:rsidRPr="00FD2547">
        <w:rPr>
          <w:rFonts w:asciiTheme="minorHAnsi" w:hAnsiTheme="minorHAnsi" w:cstheme="minorHAnsi"/>
          <w:sz w:val="22"/>
          <w:szCs w:val="22"/>
        </w:rPr>
        <w:t xml:space="preserve"> je součástí volné trilogie (</w:t>
      </w:r>
      <w:r w:rsidRPr="00BA6308">
        <w:rPr>
          <w:rFonts w:asciiTheme="minorHAnsi" w:hAnsiTheme="minorHAnsi" w:cstheme="minorHAnsi"/>
          <w:i/>
          <w:iCs/>
          <w:sz w:val="22"/>
          <w:szCs w:val="22"/>
        </w:rPr>
        <w:t>Tchyně</w:t>
      </w:r>
      <w:r w:rsidRPr="00BA6308">
        <w:rPr>
          <w:rFonts w:asciiTheme="minorHAnsi" w:hAnsiTheme="minorHAnsi" w:cstheme="minorHAnsi"/>
          <w:sz w:val="22"/>
          <w:szCs w:val="22"/>
        </w:rPr>
        <w:t>,</w:t>
      </w:r>
      <w:r w:rsidRPr="00BA6308">
        <w:rPr>
          <w:rFonts w:asciiTheme="minorHAnsi" w:hAnsiTheme="minorHAnsi" w:cstheme="minorHAnsi"/>
          <w:i/>
          <w:iCs/>
          <w:sz w:val="22"/>
          <w:szCs w:val="22"/>
        </w:rPr>
        <w:t xml:space="preserve"> Rozvod</w:t>
      </w:r>
      <w:r w:rsidRPr="00BA6308">
        <w:rPr>
          <w:rFonts w:asciiTheme="minorHAnsi" w:hAnsiTheme="minorHAnsi" w:cstheme="minorHAnsi"/>
          <w:sz w:val="22"/>
          <w:szCs w:val="22"/>
        </w:rPr>
        <w:t>,</w:t>
      </w:r>
      <w:r w:rsidRPr="00BA6308">
        <w:rPr>
          <w:rFonts w:asciiTheme="minorHAnsi" w:hAnsiTheme="minorHAnsi" w:cstheme="minorHAnsi"/>
          <w:i/>
          <w:iCs/>
          <w:sz w:val="22"/>
          <w:szCs w:val="22"/>
        </w:rPr>
        <w:t xml:space="preserve"> Sourozenci</w:t>
      </w:r>
      <w:r w:rsidRPr="00FD2547">
        <w:rPr>
          <w:rFonts w:asciiTheme="minorHAnsi" w:hAnsiTheme="minorHAnsi" w:cstheme="minorHAnsi"/>
          <w:sz w:val="22"/>
          <w:szCs w:val="22"/>
        </w:rPr>
        <w:t xml:space="preserve">) a byla </w:t>
      </w:r>
      <w:r w:rsidR="00ED476F">
        <w:rPr>
          <w:rFonts w:asciiTheme="minorHAnsi" w:hAnsiTheme="minorHAnsi" w:cstheme="minorHAnsi"/>
          <w:sz w:val="22"/>
          <w:szCs w:val="22"/>
        </w:rPr>
        <w:t>n</w:t>
      </w:r>
      <w:r w:rsidRPr="00FD2547">
        <w:rPr>
          <w:rFonts w:asciiTheme="minorHAnsi" w:hAnsiTheme="minorHAnsi" w:cstheme="minorHAnsi"/>
          <w:sz w:val="22"/>
          <w:szCs w:val="22"/>
        </w:rPr>
        <w:t>ominována na nejlepší audioknihu roku ve Švédsku i Finsku.</w:t>
      </w:r>
      <w:r w:rsidR="00ED476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EF7EEC5" w14:textId="77777777" w:rsidR="00C42FAB" w:rsidRDefault="00C42FAB" w:rsidP="00EA244A">
      <w:pPr>
        <w:rPr>
          <w:rFonts w:asciiTheme="minorHAnsi" w:hAnsiTheme="minorHAnsi" w:cstheme="minorHAnsi"/>
          <w:sz w:val="22"/>
          <w:szCs w:val="22"/>
        </w:rPr>
      </w:pPr>
    </w:p>
    <w:p w14:paraId="0433C37E" w14:textId="77777777" w:rsidR="00C42FAB" w:rsidRDefault="00C42FAB" w:rsidP="00EA244A">
      <w:pPr>
        <w:rPr>
          <w:rFonts w:asciiTheme="minorHAnsi" w:hAnsiTheme="minorHAnsi" w:cstheme="minorHAnsi"/>
          <w:sz w:val="22"/>
          <w:szCs w:val="22"/>
        </w:rPr>
      </w:pPr>
    </w:p>
    <w:p w14:paraId="534D2499" w14:textId="533086CD" w:rsidR="00EA244A" w:rsidRDefault="00EA244A" w:rsidP="00EA244A">
      <w:pPr>
        <w:rPr>
          <w:rFonts w:ascii="Arial" w:hAnsi="Arial" w:cs="Arial"/>
          <w:b/>
          <w:bCs/>
        </w:rPr>
      </w:pPr>
      <w:r w:rsidRPr="00D41148">
        <w:rPr>
          <w:rFonts w:ascii="Arial" w:hAnsi="Arial" w:cs="Arial"/>
          <w:b/>
          <w:bCs/>
        </w:rPr>
        <w:t xml:space="preserve">datum vydání: </w:t>
      </w:r>
      <w:r w:rsidR="0060131C">
        <w:rPr>
          <w:rFonts w:ascii="Arial" w:hAnsi="Arial" w:cs="Arial"/>
          <w:b/>
          <w:bCs/>
        </w:rPr>
        <w:t>30</w:t>
      </w:r>
      <w:r>
        <w:rPr>
          <w:rFonts w:ascii="Arial" w:hAnsi="Arial" w:cs="Arial"/>
          <w:b/>
          <w:bCs/>
        </w:rPr>
        <w:t>.</w:t>
      </w:r>
      <w:r w:rsidR="00434245">
        <w:rPr>
          <w:rFonts w:ascii="Arial" w:hAnsi="Arial" w:cs="Arial"/>
          <w:b/>
          <w:bCs/>
        </w:rPr>
        <w:t xml:space="preserve"> </w:t>
      </w:r>
      <w:r w:rsidR="0060131C">
        <w:rPr>
          <w:rFonts w:ascii="Arial" w:hAnsi="Arial" w:cs="Arial"/>
          <w:b/>
          <w:bCs/>
        </w:rPr>
        <w:t>4</w:t>
      </w:r>
      <w:r w:rsidR="00434245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 xml:space="preserve"> 202</w:t>
      </w:r>
      <w:r w:rsidR="005256DE">
        <w:rPr>
          <w:rFonts w:ascii="Arial" w:hAnsi="Arial" w:cs="Arial"/>
          <w:b/>
          <w:bCs/>
        </w:rPr>
        <w:t>5</w:t>
      </w:r>
    </w:p>
    <w:p w14:paraId="5181D534" w14:textId="141DC629" w:rsidR="00EA244A" w:rsidRPr="002C6E54" w:rsidRDefault="00EA244A" w:rsidP="00EA244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počet stran: </w:t>
      </w:r>
      <w:r w:rsidR="0060131C">
        <w:rPr>
          <w:rFonts w:ascii="Arial" w:hAnsi="Arial" w:cs="Arial"/>
          <w:b/>
          <w:bCs/>
        </w:rPr>
        <w:t>288</w:t>
      </w:r>
    </w:p>
    <w:p w14:paraId="7CDD11A4" w14:textId="40F05563" w:rsidR="00EA244A" w:rsidRPr="002C6E54" w:rsidRDefault="00EA244A" w:rsidP="00EA244A">
      <w:pPr>
        <w:rPr>
          <w:rFonts w:ascii="Arial" w:hAnsi="Arial" w:cs="Arial"/>
          <w:b/>
          <w:bCs/>
        </w:rPr>
      </w:pPr>
      <w:r w:rsidRPr="002C6E54">
        <w:rPr>
          <w:rFonts w:ascii="Arial" w:hAnsi="Arial" w:cs="Arial"/>
          <w:b/>
          <w:bCs/>
        </w:rPr>
        <w:t xml:space="preserve">formát: </w:t>
      </w:r>
      <w:r w:rsidR="00434245">
        <w:rPr>
          <w:rFonts w:ascii="Arial" w:hAnsi="Arial" w:cs="Arial"/>
          <w:b/>
          <w:bCs/>
        </w:rPr>
        <w:t>145 x 20</w:t>
      </w:r>
      <w:r w:rsidR="0060131C">
        <w:rPr>
          <w:rFonts w:ascii="Arial" w:hAnsi="Arial" w:cs="Arial"/>
          <w:b/>
          <w:bCs/>
        </w:rPr>
        <w:t>5</w:t>
      </w:r>
    </w:p>
    <w:p w14:paraId="47FAB40B" w14:textId="51E4C6E3" w:rsidR="00EA244A" w:rsidRPr="002C6E54" w:rsidRDefault="00EA244A" w:rsidP="00EA244A">
      <w:pPr>
        <w:rPr>
          <w:rFonts w:ascii="Arial" w:hAnsi="Arial" w:cs="Arial"/>
          <w:b/>
          <w:bCs/>
        </w:rPr>
      </w:pPr>
      <w:r w:rsidRPr="00D41148">
        <w:rPr>
          <w:rFonts w:ascii="Arial" w:hAnsi="Arial" w:cs="Arial"/>
          <w:b/>
          <w:bCs/>
        </w:rPr>
        <w:t>cena</w:t>
      </w:r>
      <w:r>
        <w:rPr>
          <w:rFonts w:ascii="Arial" w:hAnsi="Arial" w:cs="Arial"/>
          <w:b/>
          <w:bCs/>
        </w:rPr>
        <w:t xml:space="preserve">: </w:t>
      </w:r>
      <w:r w:rsidR="0060131C">
        <w:rPr>
          <w:rFonts w:ascii="Arial" w:hAnsi="Arial" w:cs="Arial"/>
          <w:b/>
          <w:bCs/>
        </w:rPr>
        <w:t>399</w:t>
      </w:r>
      <w:r>
        <w:rPr>
          <w:rFonts w:ascii="Arial" w:hAnsi="Arial" w:cs="Arial"/>
          <w:b/>
          <w:bCs/>
        </w:rPr>
        <w:t xml:space="preserve"> </w:t>
      </w:r>
      <w:r w:rsidRPr="002C6E54">
        <w:rPr>
          <w:rFonts w:ascii="Arial" w:hAnsi="Arial" w:cs="Arial"/>
          <w:b/>
          <w:bCs/>
        </w:rPr>
        <w:t>Kč</w:t>
      </w:r>
    </w:p>
    <w:p w14:paraId="42D1B668" w14:textId="15EB3582" w:rsidR="007E3E82" w:rsidRPr="00B45BC3" w:rsidRDefault="007E3E82" w:rsidP="007E3E82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1881BED5" w14:textId="607B86B0" w:rsidR="00B527D3" w:rsidRDefault="00AA238F" w:rsidP="003E4A28">
      <w:pPr>
        <w:rPr>
          <w:rFonts w:ascii="Arial" w:hAnsi="Arial" w:cs="Arial"/>
          <w:b/>
          <w:noProof/>
          <w:sz w:val="24"/>
          <w:szCs w:val="22"/>
        </w:rPr>
      </w:pPr>
      <w:r>
        <w:rPr>
          <w:rFonts w:ascii="Arial" w:hAnsi="Arial" w:cs="Arial"/>
          <w:b/>
          <w:noProof/>
          <w:sz w:val="24"/>
          <w:szCs w:val="22"/>
        </w:rPr>
        <w:br w:type="page"/>
      </w:r>
      <w:r w:rsidR="0060131C">
        <w:rPr>
          <w:rFonts w:ascii="Arial" w:hAnsi="Arial" w:cs="Arial"/>
          <w:b/>
          <w:noProof/>
          <w:sz w:val="24"/>
          <w:szCs w:val="22"/>
        </w:rPr>
        <w:lastRenderedPageBreak/>
        <w:drawing>
          <wp:anchor distT="0" distB="0" distL="114300" distR="114300" simplePos="0" relativeHeight="251673600" behindDoc="0" locked="0" layoutInCell="1" allowOverlap="1" wp14:anchorId="0E02BCE9" wp14:editId="7FD5AD41">
            <wp:simplePos x="0" y="0"/>
            <wp:positionH relativeFrom="column">
              <wp:posOffset>-278130</wp:posOffset>
            </wp:positionH>
            <wp:positionV relativeFrom="paragraph">
              <wp:posOffset>0</wp:posOffset>
            </wp:positionV>
            <wp:extent cx="2019300" cy="1974850"/>
            <wp:effectExtent l="0" t="0" r="0" b="6350"/>
            <wp:wrapSquare wrapText="bothSides"/>
            <wp:docPr id="6352679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31C">
        <w:rPr>
          <w:rFonts w:ascii="Arial" w:hAnsi="Arial" w:cs="Arial"/>
          <w:b/>
          <w:noProof/>
          <w:sz w:val="24"/>
          <w:szCs w:val="22"/>
        </w:rPr>
        <w:t>MOA HERNGREN</w:t>
      </w:r>
      <w:r w:rsidR="004872ED">
        <w:rPr>
          <w:rFonts w:ascii="Arial" w:hAnsi="Arial" w:cs="Arial"/>
          <w:b/>
          <w:noProof/>
          <w:sz w:val="24"/>
          <w:szCs w:val="22"/>
        </w:rPr>
        <w:t>…</w:t>
      </w:r>
    </w:p>
    <w:p w14:paraId="76ACAE38" w14:textId="77777777" w:rsidR="0060131C" w:rsidRDefault="0060131C" w:rsidP="003E4A28">
      <w:pPr>
        <w:rPr>
          <w:rFonts w:ascii="Arial" w:hAnsi="Arial" w:cs="Arial"/>
          <w:b/>
          <w:noProof/>
          <w:sz w:val="24"/>
          <w:szCs w:val="22"/>
        </w:rPr>
      </w:pPr>
    </w:p>
    <w:p w14:paraId="0EC58295" w14:textId="4BEBD139" w:rsidR="00B05905" w:rsidRDefault="0060131C" w:rsidP="004872E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… </w:t>
      </w:r>
      <w:r w:rsidRPr="0060131C">
        <w:rPr>
          <w:rFonts w:asciiTheme="minorHAnsi" w:hAnsiTheme="minorHAnsi" w:cstheme="minorHAnsi"/>
          <w:sz w:val="22"/>
          <w:szCs w:val="22"/>
        </w:rPr>
        <w:t xml:space="preserve">je švédská autorka strhujících a kritikou i čtenáři velmi </w:t>
      </w:r>
      <w:r w:rsidR="00E55476">
        <w:rPr>
          <w:rFonts w:asciiTheme="minorHAnsi" w:hAnsiTheme="minorHAnsi" w:cstheme="minorHAnsi"/>
          <w:sz w:val="22"/>
          <w:szCs w:val="22"/>
        </w:rPr>
        <w:t>oceňovaných</w:t>
      </w:r>
      <w:r w:rsidRPr="0060131C">
        <w:rPr>
          <w:rFonts w:asciiTheme="minorHAnsi" w:hAnsiTheme="minorHAnsi" w:cstheme="minorHAnsi"/>
          <w:sz w:val="22"/>
          <w:szCs w:val="22"/>
        </w:rPr>
        <w:t xml:space="preserve"> vztahových dramat </w:t>
      </w:r>
      <w:r w:rsidRPr="003A1E75">
        <w:rPr>
          <w:rFonts w:asciiTheme="minorHAnsi" w:hAnsiTheme="minorHAnsi" w:cstheme="minorHAnsi"/>
          <w:i/>
          <w:iCs/>
          <w:sz w:val="22"/>
          <w:szCs w:val="22"/>
        </w:rPr>
        <w:t>Tchyně</w:t>
      </w:r>
      <w:r w:rsidRPr="0060131C">
        <w:rPr>
          <w:rFonts w:asciiTheme="minorHAnsi" w:hAnsiTheme="minorHAnsi" w:cstheme="minorHAnsi"/>
          <w:sz w:val="22"/>
          <w:szCs w:val="22"/>
        </w:rPr>
        <w:t xml:space="preserve">, </w:t>
      </w:r>
      <w:r w:rsidR="00E55476" w:rsidRPr="00E55476">
        <w:rPr>
          <w:rFonts w:asciiTheme="minorHAnsi" w:hAnsiTheme="minorHAnsi" w:cstheme="minorHAnsi"/>
          <w:i/>
          <w:iCs/>
          <w:sz w:val="22"/>
          <w:szCs w:val="22"/>
        </w:rPr>
        <w:t>Rozvod</w:t>
      </w:r>
      <w:r w:rsidR="00E55476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a </w:t>
      </w:r>
      <w:r w:rsidRPr="003A1E75">
        <w:rPr>
          <w:rFonts w:asciiTheme="minorHAnsi" w:hAnsiTheme="minorHAnsi" w:cstheme="minorHAnsi"/>
          <w:i/>
          <w:iCs/>
          <w:sz w:val="22"/>
          <w:szCs w:val="22"/>
        </w:rPr>
        <w:t>Sourozenci</w:t>
      </w:r>
      <w:r w:rsidRPr="0060131C">
        <w:rPr>
          <w:rFonts w:asciiTheme="minorHAnsi" w:hAnsiTheme="minorHAnsi" w:cstheme="minorHAnsi"/>
          <w:sz w:val="22"/>
          <w:szCs w:val="22"/>
        </w:rPr>
        <w:t>. Její romány se čtou jedním dechem a vyvolávají v knižních klubech, ale i obývacích pokojích</w:t>
      </w:r>
      <w:r w:rsidR="00E55476">
        <w:rPr>
          <w:rFonts w:asciiTheme="minorHAnsi" w:hAnsiTheme="minorHAnsi" w:cstheme="minorHAnsi"/>
          <w:sz w:val="22"/>
          <w:szCs w:val="22"/>
        </w:rPr>
        <w:t xml:space="preserve"> nejen</w:t>
      </w:r>
      <w:r w:rsidRPr="0060131C">
        <w:rPr>
          <w:rFonts w:asciiTheme="minorHAnsi" w:hAnsiTheme="minorHAnsi" w:cstheme="minorHAnsi"/>
          <w:sz w:val="22"/>
          <w:szCs w:val="22"/>
        </w:rPr>
        <w:t xml:space="preserve"> po celém Švédsku vášnivé diskuze o tom, se kterými z hrdinů čtenáři vlastně sympatizují. Moa Herngren je také novinářka, bývalá šéfredaktorka časopisu Elle a vyhledávaná scénáristka. Proslavila se zejména jako spolutvůrkyně netflixového hitu </w:t>
      </w:r>
      <w:r w:rsidRPr="003A1E75">
        <w:rPr>
          <w:rFonts w:asciiTheme="minorHAnsi" w:hAnsiTheme="minorHAnsi" w:cstheme="minorHAnsi"/>
          <w:i/>
          <w:iCs/>
          <w:sz w:val="22"/>
          <w:szCs w:val="22"/>
        </w:rPr>
        <w:t>Patchworková rodina</w:t>
      </w:r>
      <w:r w:rsidRPr="0060131C">
        <w:rPr>
          <w:rFonts w:asciiTheme="minorHAnsi" w:hAnsiTheme="minorHAnsi" w:cstheme="minorHAnsi"/>
          <w:sz w:val="22"/>
          <w:szCs w:val="22"/>
        </w:rPr>
        <w:t xml:space="preserve"> (</w:t>
      </w:r>
      <w:r w:rsidRPr="003A1E75">
        <w:rPr>
          <w:rFonts w:asciiTheme="minorHAnsi" w:hAnsiTheme="minorHAnsi" w:cstheme="minorHAnsi"/>
          <w:i/>
          <w:iCs/>
          <w:sz w:val="22"/>
          <w:szCs w:val="22"/>
        </w:rPr>
        <w:t>Bonusfamiljen</w:t>
      </w:r>
      <w:r w:rsidRPr="0060131C">
        <w:rPr>
          <w:rFonts w:asciiTheme="minorHAnsi" w:hAnsiTheme="minorHAnsi" w:cstheme="minorHAnsi"/>
          <w:sz w:val="22"/>
          <w:szCs w:val="22"/>
        </w:rPr>
        <w:t xml:space="preserve">). </w:t>
      </w:r>
    </w:p>
    <w:p w14:paraId="0B7E39EC" w14:textId="77777777" w:rsidR="0060131C" w:rsidRDefault="0060131C" w:rsidP="004872ED">
      <w:pPr>
        <w:rPr>
          <w:rFonts w:asciiTheme="minorHAnsi" w:hAnsiTheme="minorHAnsi" w:cstheme="minorHAnsi"/>
          <w:sz w:val="22"/>
          <w:szCs w:val="22"/>
        </w:rPr>
      </w:pPr>
    </w:p>
    <w:p w14:paraId="5C4C2B43" w14:textId="77777777" w:rsidR="0060131C" w:rsidRPr="0060131C" w:rsidRDefault="0060131C" w:rsidP="004872ED">
      <w:pPr>
        <w:rPr>
          <w:rFonts w:asciiTheme="minorHAnsi" w:hAnsiTheme="minorHAnsi" w:cstheme="minorHAnsi"/>
          <w:sz w:val="22"/>
          <w:szCs w:val="22"/>
        </w:rPr>
      </w:pPr>
    </w:p>
    <w:p w14:paraId="750E13C0" w14:textId="3E65015E" w:rsidR="00466975" w:rsidRPr="00743A17" w:rsidRDefault="003E4A28" w:rsidP="0034354C">
      <w:pPr>
        <w:spacing w:after="240" w:line="276" w:lineRule="auto"/>
        <w:rPr>
          <w:rFonts w:asciiTheme="minorHAnsi" w:hAnsiTheme="minorHAnsi" w:cstheme="minorHAnsi"/>
          <w:sz w:val="24"/>
          <w:szCs w:val="24"/>
        </w:rPr>
      </w:pPr>
      <w:r w:rsidRPr="007601A0">
        <w:rPr>
          <w:rFonts w:ascii="Arial" w:hAnsi="Arial" w:cs="Arial"/>
          <w:b/>
          <w:sz w:val="24"/>
          <w:szCs w:val="22"/>
        </w:rPr>
        <w:t>O</w:t>
      </w:r>
      <w:r>
        <w:rPr>
          <w:rFonts w:ascii="Arial" w:hAnsi="Arial" w:cs="Arial"/>
          <w:b/>
          <w:bCs/>
          <w:sz w:val="22"/>
          <w:szCs w:val="22"/>
        </w:rPr>
        <w:t xml:space="preserve">hlasy na knihu: </w:t>
      </w:r>
    </w:p>
    <w:p w14:paraId="0CCF5439" w14:textId="0850CF04" w:rsidR="0060131C" w:rsidRDefault="0060131C" w:rsidP="0060131C">
      <w:pPr>
        <w:rPr>
          <w:rFonts w:asciiTheme="minorHAnsi" w:hAnsiTheme="minorHAnsi" w:cstheme="minorHAnsi"/>
          <w:sz w:val="24"/>
          <w:szCs w:val="24"/>
        </w:rPr>
      </w:pPr>
      <w:r w:rsidRPr="0060131C">
        <w:rPr>
          <w:rFonts w:asciiTheme="minorHAnsi" w:hAnsiTheme="minorHAnsi" w:cstheme="minorHAnsi"/>
          <w:i/>
          <w:iCs/>
          <w:sz w:val="22"/>
          <w:szCs w:val="22"/>
        </w:rPr>
        <w:t xml:space="preserve">„Moa Herngren mluví s přesností o tom, jak manipulativně může kolektiv jednat a jak je pomluva sebenaplňující.“ 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– </w:t>
      </w:r>
      <w:r w:rsidRPr="0060131C">
        <w:rPr>
          <w:rFonts w:asciiTheme="minorHAnsi" w:hAnsiTheme="minorHAnsi" w:cstheme="minorHAnsi"/>
          <w:sz w:val="22"/>
          <w:szCs w:val="22"/>
        </w:rPr>
        <w:t>deník Svenska Dagbladet</w:t>
      </w:r>
    </w:p>
    <w:p w14:paraId="6FDDA376" w14:textId="77777777" w:rsidR="0060131C" w:rsidRPr="0060131C" w:rsidRDefault="0060131C" w:rsidP="0060131C">
      <w:pPr>
        <w:rPr>
          <w:rFonts w:asciiTheme="minorHAnsi" w:hAnsiTheme="minorHAnsi" w:cstheme="minorHAnsi"/>
          <w:i/>
          <w:iCs/>
          <w:sz w:val="22"/>
          <w:szCs w:val="22"/>
        </w:rPr>
      </w:pPr>
    </w:p>
    <w:p w14:paraId="08DEB9F2" w14:textId="300B3E63" w:rsidR="0060131C" w:rsidRPr="0060131C" w:rsidRDefault="0060131C" w:rsidP="0091413F">
      <w:pPr>
        <w:rPr>
          <w:rFonts w:asciiTheme="minorHAnsi" w:hAnsiTheme="minorHAnsi" w:cstheme="minorHAnsi"/>
          <w:i/>
          <w:iCs/>
          <w:sz w:val="22"/>
          <w:szCs w:val="22"/>
        </w:rPr>
      </w:pPr>
      <w:r w:rsidRPr="0060131C">
        <w:rPr>
          <w:rFonts w:asciiTheme="minorHAnsi" w:hAnsiTheme="minorHAnsi" w:cstheme="minorHAnsi"/>
          <w:i/>
          <w:iCs/>
          <w:sz w:val="22"/>
          <w:szCs w:val="22"/>
        </w:rPr>
        <w:t>„</w:t>
      </w:r>
      <w:r w:rsidR="0091413F" w:rsidRPr="0091413F">
        <w:rPr>
          <w:rFonts w:asciiTheme="minorHAnsi" w:hAnsiTheme="minorHAnsi" w:cstheme="minorHAnsi"/>
          <w:i/>
          <w:iCs/>
          <w:sz w:val="22"/>
          <w:szCs w:val="22"/>
        </w:rPr>
        <w:t>Moa Herngren napsala provokativní a zároveň srdcervoucí román, který skvěle vystihuje, jak těžké může být ve vztahu komunikovat a jak není vždy snadné pochopit, že nás ostatní nevnímají stejně, jako se vnímáme my sami. S citem a ohleduplně se proplétá ve složitých situacích, se kterými se jistě mnozí z nás dokážou ztotožnit.“</w:t>
      </w:r>
      <w:r w:rsidR="0091413F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91413F">
        <w:rPr>
          <w:rFonts w:asciiTheme="minorHAnsi" w:hAnsiTheme="minorHAnsi" w:cstheme="minorHAnsi"/>
          <w:i/>
          <w:iCs/>
          <w:sz w:val="22"/>
          <w:szCs w:val="22"/>
        </w:rPr>
        <w:br/>
        <w:t xml:space="preserve">– </w:t>
      </w:r>
      <w:r w:rsidR="0091413F" w:rsidRPr="0091413F">
        <w:rPr>
          <w:rFonts w:asciiTheme="minorHAnsi" w:hAnsiTheme="minorHAnsi" w:cstheme="minorHAnsi"/>
          <w:sz w:val="22"/>
          <w:szCs w:val="22"/>
        </w:rPr>
        <w:t>Journalisten, Švédsko</w:t>
      </w:r>
      <w:r w:rsidR="0091413F" w:rsidRPr="0091413F">
        <w:rPr>
          <w:rFonts w:asciiTheme="minorHAnsi" w:hAnsiTheme="minorHAnsi" w:cstheme="minorHAnsi"/>
          <w:i/>
          <w:iCs/>
          <w:sz w:val="22"/>
          <w:szCs w:val="22"/>
        </w:rPr>
        <w:t> </w:t>
      </w:r>
    </w:p>
    <w:p w14:paraId="249C1D35" w14:textId="77777777" w:rsidR="004872ED" w:rsidRDefault="004872ED" w:rsidP="004872ED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7A11EF7" w14:textId="76DDF8B0" w:rsidR="00E55476" w:rsidRPr="00E55476" w:rsidRDefault="00E55476" w:rsidP="00E5547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55476">
        <w:rPr>
          <w:rFonts w:asciiTheme="minorHAnsi" w:hAnsiTheme="minorHAnsi" w:cstheme="minorHAnsi"/>
          <w:i/>
          <w:iCs/>
          <w:sz w:val="22"/>
          <w:szCs w:val="22"/>
        </w:rPr>
        <w:t>„Švédská novinářka Moa Herngren dokáže jako jedna z mála spisovatelek skvěle vystihnout, jak si každý z nás vytváří svůj vlastní narativ, v němž hraje hlavní a pozitivní roli… Hluboce psychologický, až terapeutický přístup činí z knih Moy Herngren doslova rodinné thrillery.“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>
        <w:rPr>
          <w:rFonts w:asciiTheme="minorHAnsi" w:hAnsiTheme="minorHAnsi" w:cstheme="minorHAnsi"/>
          <w:i/>
          <w:iCs/>
          <w:sz w:val="22"/>
          <w:szCs w:val="22"/>
        </w:rPr>
        <w:t>–</w:t>
      </w:r>
      <w:r w:rsidRPr="00E55476">
        <w:rPr>
          <w:rFonts w:asciiTheme="minorHAnsi" w:hAnsiTheme="minorHAnsi" w:cstheme="minorHAnsi"/>
          <w:sz w:val="22"/>
          <w:szCs w:val="22"/>
        </w:rPr>
        <w:t xml:space="preserve"> </w:t>
      </w:r>
      <w:r w:rsidRPr="00E55476">
        <w:rPr>
          <w:rFonts w:asciiTheme="minorHAnsi" w:hAnsiTheme="minorHAnsi" w:cstheme="minorHAnsi"/>
          <w:sz w:val="22"/>
          <w:szCs w:val="22"/>
        </w:rPr>
        <w:t>Republika Kobiet, Polsko</w:t>
      </w:r>
    </w:p>
    <w:p w14:paraId="448C525D" w14:textId="77777777" w:rsidR="004872ED" w:rsidRPr="00701982" w:rsidRDefault="004872ED" w:rsidP="004872ED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0FB85090" w14:textId="77777777" w:rsidR="00466975" w:rsidRDefault="00466975" w:rsidP="00466975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743A17">
        <w:rPr>
          <w:rFonts w:asciiTheme="minorHAnsi" w:hAnsiTheme="minorHAnsi" w:cstheme="minorHAnsi"/>
          <w:b/>
          <w:bCs/>
          <w:sz w:val="24"/>
          <w:szCs w:val="24"/>
        </w:rPr>
        <w:t>Ukázka:</w:t>
      </w:r>
      <w:r w:rsidRPr="00743A1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35CB352" w14:textId="633BC6D1" w:rsidR="009207DE" w:rsidRPr="009207DE" w:rsidRDefault="009207DE" w:rsidP="009207DE">
      <w:pPr>
        <w:rPr>
          <w:rFonts w:asciiTheme="minorHAnsi" w:hAnsiTheme="minorHAnsi" w:cstheme="minorHAnsi"/>
          <w:sz w:val="22"/>
          <w:szCs w:val="22"/>
        </w:rPr>
      </w:pPr>
      <w:r w:rsidRPr="009207DE">
        <w:rPr>
          <w:rFonts w:asciiTheme="minorHAnsi" w:hAnsiTheme="minorHAnsi" w:cstheme="minorHAnsi"/>
          <w:sz w:val="22"/>
          <w:szCs w:val="22"/>
        </w:rPr>
        <w:t>Přesto se zdálo jako dobrá volba bydlet chvíli u Åsy, když jsme se museli vystěhovat ze svého pronajatého bytu. Nebo ta nejmíň špatná. V centru se nedalo sehnat nic pod deset tisíc, a jelikož jsem studovala, moc peněz jsme neměli. Bylo to přece jen na pár týdnů a Andreas říkal, že budeme moct fungovat po svém a bu</w:t>
      </w:r>
      <w:r w:rsidRPr="009207DE">
        <w:rPr>
          <w:rFonts w:asciiTheme="minorHAnsi" w:hAnsiTheme="minorHAnsi" w:cstheme="minorHAnsi"/>
          <w:sz w:val="22"/>
          <w:szCs w:val="22"/>
        </w:rPr>
        <w:softHyphen/>
        <w:t xml:space="preserve">deme v klidu. </w:t>
      </w:r>
      <w:r>
        <w:rPr>
          <w:rFonts w:asciiTheme="minorHAnsi" w:hAnsiTheme="minorHAnsi" w:cstheme="minorHAnsi"/>
          <w:sz w:val="22"/>
          <w:szCs w:val="22"/>
        </w:rPr>
        <w:br/>
      </w:r>
      <w:r w:rsidRPr="009207DE">
        <w:rPr>
          <w:rFonts w:asciiTheme="minorHAnsi" w:hAnsiTheme="minorHAnsi" w:cstheme="minorHAnsi"/>
          <w:sz w:val="22"/>
          <w:szCs w:val="22"/>
        </w:rPr>
        <w:t xml:space="preserve">I Åsa byla přátelská a celou dobu mluvila o tom, jak je důležité, abych se tam cítila jako doma, a že si budu moct dělat, co budu chtít. Přesto jsem celkem rychle zaznamenala její nevyřčené nároky na mě i Andrease. Neustále si vymýšlela záminky, aby mohla chodit do našeho pokoje. Něco přinášela nebo odnášela </w:t>
      </w:r>
      <w:r>
        <w:rPr>
          <w:rFonts w:asciiTheme="minorHAnsi" w:hAnsiTheme="minorHAnsi" w:cstheme="minorHAnsi"/>
          <w:sz w:val="22"/>
          <w:szCs w:val="22"/>
        </w:rPr>
        <w:br/>
      </w:r>
      <w:r w:rsidRPr="009207DE">
        <w:rPr>
          <w:rFonts w:asciiTheme="minorHAnsi" w:hAnsiTheme="minorHAnsi" w:cstheme="minorHAnsi"/>
          <w:sz w:val="22"/>
          <w:szCs w:val="22"/>
        </w:rPr>
        <w:t>a musela se na něco zeptat. Nedáme si čaj nebo co kdybychom se šli projít? Nemáme pocit, že je v bytě zima? Žádný problém, klidně přitopí. Nemáme chuť jít do kina a ne</w:t>
      </w:r>
      <w:r w:rsidRPr="009207DE">
        <w:rPr>
          <w:rFonts w:asciiTheme="minorHAnsi" w:hAnsiTheme="minorHAnsi" w:cstheme="minorHAnsi"/>
          <w:sz w:val="22"/>
          <w:szCs w:val="22"/>
        </w:rPr>
        <w:softHyphen/>
        <w:t xml:space="preserve">mohla by si vypůjčit deku z našeho pokoje? Bylo to pořád něco. Naháněla nás, chtěla být s námi a stále vyžadovala, abychom večeřeli společně. Měla jsem pocit, že ji štvalo, že s ní nechci po večerech sedět na terase, pít čaj a konverzovat, jako to dělávaly s mámou. Taky </w:t>
      </w:r>
      <w:r>
        <w:rPr>
          <w:rFonts w:asciiTheme="minorHAnsi" w:hAnsiTheme="minorHAnsi" w:cstheme="minorHAnsi"/>
          <w:sz w:val="22"/>
          <w:szCs w:val="22"/>
        </w:rPr>
        <w:br/>
      </w:r>
      <w:r w:rsidRPr="009207DE">
        <w:rPr>
          <w:rFonts w:asciiTheme="minorHAnsi" w:hAnsiTheme="minorHAnsi" w:cstheme="minorHAnsi"/>
          <w:sz w:val="22"/>
          <w:szCs w:val="22"/>
        </w:rPr>
        <w:t>jí vadilo, že jsem měla Andrease příliš pro sebe. Jasně že to přímo neřekla, ale v tom, co říkala, byla spousta ta</w:t>
      </w:r>
      <w:r w:rsidRPr="009207DE">
        <w:rPr>
          <w:rFonts w:asciiTheme="minorHAnsi" w:hAnsiTheme="minorHAnsi" w:cstheme="minorHAnsi"/>
          <w:sz w:val="22"/>
          <w:szCs w:val="22"/>
        </w:rPr>
        <w:softHyphen/>
        <w:t>kových drobných narážek. Samozřejmě se u toho vždycky usmí</w:t>
      </w:r>
      <w:r w:rsidRPr="009207DE">
        <w:rPr>
          <w:rFonts w:asciiTheme="minorHAnsi" w:hAnsiTheme="minorHAnsi" w:cstheme="minorHAnsi"/>
          <w:sz w:val="22"/>
          <w:szCs w:val="22"/>
        </w:rPr>
        <w:softHyphen/>
        <w:t xml:space="preserve">vala nebo se přímo rozesmála. Ta její laskavost byla až trochu nepříjemná. </w:t>
      </w:r>
    </w:p>
    <w:p w14:paraId="6D0A2DA8" w14:textId="77777777" w:rsidR="009207DE" w:rsidRPr="00743A17" w:rsidRDefault="009207DE" w:rsidP="00466975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sectPr w:rsidR="009207DE" w:rsidRPr="00743A17" w:rsidSect="00BA7ED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F7CAD6" w14:textId="77777777" w:rsidR="00304B7B" w:rsidRDefault="00304B7B">
      <w:r>
        <w:separator/>
      </w:r>
    </w:p>
  </w:endnote>
  <w:endnote w:type="continuationSeparator" w:id="0">
    <w:p w14:paraId="3CE3CBDD" w14:textId="77777777" w:rsidR="00304B7B" w:rsidRDefault="00304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2DA5E" w14:textId="77777777" w:rsidR="006C2620" w:rsidRDefault="006C262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751FC" w14:textId="77777777" w:rsidR="0063391F" w:rsidRPr="000C2FCE" w:rsidRDefault="00B45BC3" w:rsidP="000C2FCE">
    <w:pPr>
      <w:pStyle w:val="Zpa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4C40A4B" wp14:editId="709D6D07">
          <wp:simplePos x="0" y="0"/>
          <wp:positionH relativeFrom="column">
            <wp:posOffset>39419</wp:posOffset>
          </wp:positionH>
          <wp:positionV relativeFrom="paragraph">
            <wp:posOffset>-945515</wp:posOffset>
          </wp:positionV>
          <wp:extent cx="5978427" cy="985520"/>
          <wp:effectExtent l="0" t="0" r="3810" b="5080"/>
          <wp:wrapNone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obrázek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78427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2DCA8" w14:textId="77777777" w:rsidR="00D211D3" w:rsidRDefault="00B45BC3">
    <w:pPr>
      <w:pStyle w:val="Zpat"/>
    </w:pPr>
    <w:r>
      <w:rPr>
        <w:noProof/>
      </w:rPr>
      <w:drawing>
        <wp:anchor distT="0" distB="0" distL="114300" distR="114300" simplePos="0" relativeHeight="251656192" behindDoc="0" locked="0" layoutInCell="1" allowOverlap="1" wp14:anchorId="1EF8A9E9" wp14:editId="449B042B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9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1F2E50" w14:textId="77777777" w:rsidR="00304B7B" w:rsidRDefault="00304B7B">
      <w:r>
        <w:separator/>
      </w:r>
    </w:p>
  </w:footnote>
  <w:footnote w:type="continuationSeparator" w:id="0">
    <w:p w14:paraId="746F0658" w14:textId="77777777" w:rsidR="00304B7B" w:rsidRDefault="00304B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43B5C" w14:textId="77777777" w:rsidR="006C2620" w:rsidRDefault="006C262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61C63" w14:textId="77777777" w:rsidR="004F0B9B" w:rsidRDefault="004F0B9B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</w:p>
  <w:p w14:paraId="1DEBCB66" w14:textId="77777777" w:rsidR="004F0B9B" w:rsidRPr="00C23107" w:rsidRDefault="00B45BC3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rFonts w:ascii="Arial" w:hAnsi="Arial"/>
        <w:noProof/>
        <w:color w:val="7F7F7F"/>
        <w:sz w:val="24"/>
        <w:szCs w:val="24"/>
      </w:rPr>
      <w:drawing>
        <wp:anchor distT="0" distB="0" distL="114300" distR="114300" simplePos="0" relativeHeight="251661312" behindDoc="0" locked="0" layoutInCell="1" allowOverlap="1" wp14:anchorId="1CD92462" wp14:editId="51558E61">
          <wp:simplePos x="0" y="0"/>
          <wp:positionH relativeFrom="column">
            <wp:posOffset>-9525</wp:posOffset>
          </wp:positionH>
          <wp:positionV relativeFrom="paragraph">
            <wp:posOffset>-234315</wp:posOffset>
          </wp:positionV>
          <wp:extent cx="1062990" cy="792480"/>
          <wp:effectExtent l="0" t="0" r="0" b="0"/>
          <wp:wrapNone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B9B" w:rsidRPr="00C23107">
      <w:rPr>
        <w:rFonts w:ascii="Arial" w:hAnsi="Arial"/>
        <w:color w:val="7F7F7F"/>
        <w:sz w:val="24"/>
        <w:szCs w:val="24"/>
      </w:rPr>
      <w:tab/>
    </w:r>
  </w:p>
  <w:p w14:paraId="79E6BBD4" w14:textId="77777777" w:rsidR="004F0B9B" w:rsidRDefault="00B45BC3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5A4403B7" wp14:editId="7E4F7392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508332" id="Line 2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9119E0D" wp14:editId="43E935DC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19680" cy="317500"/>
              <wp:effectExtent l="0" t="0" r="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FBCC20" w14:textId="77777777" w:rsidR="00C23107" w:rsidRDefault="00750FA0"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Život mezi řádky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119E0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4.25pt;margin-top:.7pt;width:198.4pt;height:25pt;z-index:2516551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" strokecolor="white">
              <v:fill opacity="0"/>
              <v:textbox inset="0,0,0,0">
                <w:txbxContent>
                  <w:p w14:paraId="09FBCC20" w14:textId="77777777" w:rsidR="00C23107" w:rsidRDefault="00750FA0"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Život mezi řádky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967C1" w14:textId="77777777" w:rsidR="00D211D3" w:rsidRDefault="00B45BC3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098155" wp14:editId="22B38A80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5DE60A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394F1B2C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09815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30.25pt;width:204.1pt;height:19.0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" strokecolor="white">
              <v:fill opacity="0"/>
              <v:textbox inset="0,0,0,0">
                <w:txbxContent>
                  <w:p w14:paraId="7C5DE60A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394F1B2C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CD50433" wp14:editId="730EFF1A">
              <wp:simplePos x="0" y="0"/>
              <wp:positionH relativeFrom="column">
                <wp:posOffset>1419225</wp:posOffset>
              </wp:positionH>
              <wp:positionV relativeFrom="paragraph">
                <wp:posOffset>715010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E14011" id="Line 1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R4Moxt8AAAAM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0" allowOverlap="1" wp14:anchorId="215D7BD6" wp14:editId="1A649018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0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802C72"/>
    <w:multiLevelType w:val="hybridMultilevel"/>
    <w:tmpl w:val="BABAE83A"/>
    <w:lvl w:ilvl="0" w:tplc="0F464B06"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1464D0"/>
    <w:multiLevelType w:val="hybridMultilevel"/>
    <w:tmpl w:val="D77415AA"/>
    <w:lvl w:ilvl="0" w:tplc="0B4EFF1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6933135">
    <w:abstractNumId w:val="0"/>
  </w:num>
  <w:num w:numId="2" w16cid:durableId="1116947216">
    <w:abstractNumId w:val="1"/>
  </w:num>
  <w:num w:numId="3" w16cid:durableId="18855549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94B"/>
    <w:rsid w:val="00002220"/>
    <w:rsid w:val="000040A2"/>
    <w:rsid w:val="00023582"/>
    <w:rsid w:val="00033AE0"/>
    <w:rsid w:val="00040C3D"/>
    <w:rsid w:val="00045C62"/>
    <w:rsid w:val="00047250"/>
    <w:rsid w:val="00053609"/>
    <w:rsid w:val="00061F8E"/>
    <w:rsid w:val="00062100"/>
    <w:rsid w:val="00063930"/>
    <w:rsid w:val="00072F33"/>
    <w:rsid w:val="0007771D"/>
    <w:rsid w:val="00080554"/>
    <w:rsid w:val="000848C2"/>
    <w:rsid w:val="000A4500"/>
    <w:rsid w:val="000A5C4E"/>
    <w:rsid w:val="000B1FF3"/>
    <w:rsid w:val="000B329D"/>
    <w:rsid w:val="000B687A"/>
    <w:rsid w:val="000C1A21"/>
    <w:rsid w:val="000C2FCE"/>
    <w:rsid w:val="000C4AF1"/>
    <w:rsid w:val="000D47B3"/>
    <w:rsid w:val="000E78ED"/>
    <w:rsid w:val="000F1C7C"/>
    <w:rsid w:val="000F4426"/>
    <w:rsid w:val="000F670A"/>
    <w:rsid w:val="00121FF4"/>
    <w:rsid w:val="0012434F"/>
    <w:rsid w:val="00125472"/>
    <w:rsid w:val="00127D02"/>
    <w:rsid w:val="00142413"/>
    <w:rsid w:val="00146F7D"/>
    <w:rsid w:val="00162DE9"/>
    <w:rsid w:val="00176CB4"/>
    <w:rsid w:val="00182683"/>
    <w:rsid w:val="00194F35"/>
    <w:rsid w:val="001A47AE"/>
    <w:rsid w:val="001B2149"/>
    <w:rsid w:val="001B7EF0"/>
    <w:rsid w:val="001B7F51"/>
    <w:rsid w:val="001D60B5"/>
    <w:rsid w:val="002177A7"/>
    <w:rsid w:val="00234D34"/>
    <w:rsid w:val="00236E44"/>
    <w:rsid w:val="00245651"/>
    <w:rsid w:val="002536BD"/>
    <w:rsid w:val="00260C2C"/>
    <w:rsid w:val="00264E1A"/>
    <w:rsid w:val="00295DF6"/>
    <w:rsid w:val="002A20F7"/>
    <w:rsid w:val="002A6713"/>
    <w:rsid w:val="002B49CE"/>
    <w:rsid w:val="002C4F73"/>
    <w:rsid w:val="002D143E"/>
    <w:rsid w:val="002D27CC"/>
    <w:rsid w:val="002D35A9"/>
    <w:rsid w:val="002E790E"/>
    <w:rsid w:val="00304B7B"/>
    <w:rsid w:val="003112F9"/>
    <w:rsid w:val="00333F7C"/>
    <w:rsid w:val="00334C0F"/>
    <w:rsid w:val="00336C96"/>
    <w:rsid w:val="003408D7"/>
    <w:rsid w:val="0034354C"/>
    <w:rsid w:val="00357837"/>
    <w:rsid w:val="00364E46"/>
    <w:rsid w:val="0037384B"/>
    <w:rsid w:val="00376095"/>
    <w:rsid w:val="003860E3"/>
    <w:rsid w:val="003A1E75"/>
    <w:rsid w:val="003A68D9"/>
    <w:rsid w:val="003B30FC"/>
    <w:rsid w:val="003B726C"/>
    <w:rsid w:val="003C1B5D"/>
    <w:rsid w:val="003C1FC5"/>
    <w:rsid w:val="003E1010"/>
    <w:rsid w:val="003E4A28"/>
    <w:rsid w:val="00406D22"/>
    <w:rsid w:val="00414B0A"/>
    <w:rsid w:val="0042094B"/>
    <w:rsid w:val="00421AEE"/>
    <w:rsid w:val="00434245"/>
    <w:rsid w:val="0043455E"/>
    <w:rsid w:val="00441692"/>
    <w:rsid w:val="0044624E"/>
    <w:rsid w:val="00453356"/>
    <w:rsid w:val="00453911"/>
    <w:rsid w:val="00460588"/>
    <w:rsid w:val="00466975"/>
    <w:rsid w:val="00483003"/>
    <w:rsid w:val="004872ED"/>
    <w:rsid w:val="004A328B"/>
    <w:rsid w:val="004C5212"/>
    <w:rsid w:val="004E2205"/>
    <w:rsid w:val="004F0B9B"/>
    <w:rsid w:val="00500853"/>
    <w:rsid w:val="00515363"/>
    <w:rsid w:val="005163D8"/>
    <w:rsid w:val="005256DE"/>
    <w:rsid w:val="005339EB"/>
    <w:rsid w:val="00537AC5"/>
    <w:rsid w:val="005424D7"/>
    <w:rsid w:val="00555F77"/>
    <w:rsid w:val="00557F9C"/>
    <w:rsid w:val="0057194B"/>
    <w:rsid w:val="00574CE0"/>
    <w:rsid w:val="00574FDC"/>
    <w:rsid w:val="00590383"/>
    <w:rsid w:val="00592011"/>
    <w:rsid w:val="00592907"/>
    <w:rsid w:val="00595541"/>
    <w:rsid w:val="005A50C9"/>
    <w:rsid w:val="005A7AA8"/>
    <w:rsid w:val="005C1AD4"/>
    <w:rsid w:val="005D226F"/>
    <w:rsid w:val="005D4A58"/>
    <w:rsid w:val="005D7A91"/>
    <w:rsid w:val="005E4706"/>
    <w:rsid w:val="005E71C9"/>
    <w:rsid w:val="005E7B8F"/>
    <w:rsid w:val="005F1AD8"/>
    <w:rsid w:val="0060131C"/>
    <w:rsid w:val="00602BF1"/>
    <w:rsid w:val="006203EC"/>
    <w:rsid w:val="0063391F"/>
    <w:rsid w:val="006354F9"/>
    <w:rsid w:val="00652DD9"/>
    <w:rsid w:val="00653ACD"/>
    <w:rsid w:val="006730E2"/>
    <w:rsid w:val="00682033"/>
    <w:rsid w:val="00691C59"/>
    <w:rsid w:val="00695369"/>
    <w:rsid w:val="006A4398"/>
    <w:rsid w:val="006B53F0"/>
    <w:rsid w:val="006C2620"/>
    <w:rsid w:val="006C4F8F"/>
    <w:rsid w:val="006D28F0"/>
    <w:rsid w:val="006E550B"/>
    <w:rsid w:val="006F37A0"/>
    <w:rsid w:val="00701982"/>
    <w:rsid w:val="00710C38"/>
    <w:rsid w:val="00720293"/>
    <w:rsid w:val="00720554"/>
    <w:rsid w:val="00727B59"/>
    <w:rsid w:val="00744910"/>
    <w:rsid w:val="00750FA0"/>
    <w:rsid w:val="007514F5"/>
    <w:rsid w:val="00755F69"/>
    <w:rsid w:val="0076673B"/>
    <w:rsid w:val="00772E33"/>
    <w:rsid w:val="00791E5A"/>
    <w:rsid w:val="007A27F1"/>
    <w:rsid w:val="007B5790"/>
    <w:rsid w:val="007B6866"/>
    <w:rsid w:val="007E3E82"/>
    <w:rsid w:val="0080011F"/>
    <w:rsid w:val="008042B1"/>
    <w:rsid w:val="00804884"/>
    <w:rsid w:val="008107F6"/>
    <w:rsid w:val="00827987"/>
    <w:rsid w:val="00841371"/>
    <w:rsid w:val="008452C1"/>
    <w:rsid w:val="008510A9"/>
    <w:rsid w:val="00856308"/>
    <w:rsid w:val="008625D0"/>
    <w:rsid w:val="008639DC"/>
    <w:rsid w:val="008650CF"/>
    <w:rsid w:val="00870026"/>
    <w:rsid w:val="0087076D"/>
    <w:rsid w:val="00881605"/>
    <w:rsid w:val="008949B0"/>
    <w:rsid w:val="00894F97"/>
    <w:rsid w:val="008975E4"/>
    <w:rsid w:val="008A1D45"/>
    <w:rsid w:val="008C3F95"/>
    <w:rsid w:val="008C71D6"/>
    <w:rsid w:val="008D1371"/>
    <w:rsid w:val="008D6368"/>
    <w:rsid w:val="008E008E"/>
    <w:rsid w:val="008F2489"/>
    <w:rsid w:val="008F6F2B"/>
    <w:rsid w:val="0091413F"/>
    <w:rsid w:val="009204B6"/>
    <w:rsid w:val="009207DE"/>
    <w:rsid w:val="009437A8"/>
    <w:rsid w:val="009528CE"/>
    <w:rsid w:val="009632EF"/>
    <w:rsid w:val="00971EE9"/>
    <w:rsid w:val="00980DCA"/>
    <w:rsid w:val="0098529E"/>
    <w:rsid w:val="00996368"/>
    <w:rsid w:val="009A3014"/>
    <w:rsid w:val="009A5D91"/>
    <w:rsid w:val="009B3B81"/>
    <w:rsid w:val="009C3919"/>
    <w:rsid w:val="009E5B3F"/>
    <w:rsid w:val="009E67EF"/>
    <w:rsid w:val="009F171D"/>
    <w:rsid w:val="009F7CEA"/>
    <w:rsid w:val="00A04513"/>
    <w:rsid w:val="00A37A0A"/>
    <w:rsid w:val="00A71405"/>
    <w:rsid w:val="00A727EA"/>
    <w:rsid w:val="00A90876"/>
    <w:rsid w:val="00A92962"/>
    <w:rsid w:val="00A92ABC"/>
    <w:rsid w:val="00A9325B"/>
    <w:rsid w:val="00A9436B"/>
    <w:rsid w:val="00A955DC"/>
    <w:rsid w:val="00AA238F"/>
    <w:rsid w:val="00AA2875"/>
    <w:rsid w:val="00AA3CF9"/>
    <w:rsid w:val="00AA628F"/>
    <w:rsid w:val="00AB5F76"/>
    <w:rsid w:val="00AD1BCE"/>
    <w:rsid w:val="00AD449F"/>
    <w:rsid w:val="00AD6283"/>
    <w:rsid w:val="00AE3239"/>
    <w:rsid w:val="00AE3A4C"/>
    <w:rsid w:val="00AF7E68"/>
    <w:rsid w:val="00B00293"/>
    <w:rsid w:val="00B05905"/>
    <w:rsid w:val="00B124F2"/>
    <w:rsid w:val="00B24A74"/>
    <w:rsid w:val="00B45BC3"/>
    <w:rsid w:val="00B46CD8"/>
    <w:rsid w:val="00B5021A"/>
    <w:rsid w:val="00B527D3"/>
    <w:rsid w:val="00B57AB3"/>
    <w:rsid w:val="00B73E54"/>
    <w:rsid w:val="00B85DCB"/>
    <w:rsid w:val="00B9584D"/>
    <w:rsid w:val="00BA5D95"/>
    <w:rsid w:val="00BA5EB7"/>
    <w:rsid w:val="00BA6308"/>
    <w:rsid w:val="00BA7ED0"/>
    <w:rsid w:val="00BD7120"/>
    <w:rsid w:val="00BE778B"/>
    <w:rsid w:val="00BF57D0"/>
    <w:rsid w:val="00BF591A"/>
    <w:rsid w:val="00BF6A37"/>
    <w:rsid w:val="00C000EC"/>
    <w:rsid w:val="00C016B8"/>
    <w:rsid w:val="00C06206"/>
    <w:rsid w:val="00C07301"/>
    <w:rsid w:val="00C23107"/>
    <w:rsid w:val="00C27DD5"/>
    <w:rsid w:val="00C32D5E"/>
    <w:rsid w:val="00C42FAB"/>
    <w:rsid w:val="00C44533"/>
    <w:rsid w:val="00C5213D"/>
    <w:rsid w:val="00C52737"/>
    <w:rsid w:val="00C67A7A"/>
    <w:rsid w:val="00C751DD"/>
    <w:rsid w:val="00C77986"/>
    <w:rsid w:val="00C82340"/>
    <w:rsid w:val="00C8302B"/>
    <w:rsid w:val="00C94854"/>
    <w:rsid w:val="00CA59CA"/>
    <w:rsid w:val="00CA7AF7"/>
    <w:rsid w:val="00CC2741"/>
    <w:rsid w:val="00CC4CE3"/>
    <w:rsid w:val="00CD0421"/>
    <w:rsid w:val="00CE04A4"/>
    <w:rsid w:val="00CF61A1"/>
    <w:rsid w:val="00D02A28"/>
    <w:rsid w:val="00D02FFD"/>
    <w:rsid w:val="00D1278B"/>
    <w:rsid w:val="00D211D3"/>
    <w:rsid w:val="00D27BBA"/>
    <w:rsid w:val="00D35AC6"/>
    <w:rsid w:val="00D467FF"/>
    <w:rsid w:val="00D60A99"/>
    <w:rsid w:val="00D61D03"/>
    <w:rsid w:val="00D64805"/>
    <w:rsid w:val="00D648E1"/>
    <w:rsid w:val="00D73A60"/>
    <w:rsid w:val="00D937B8"/>
    <w:rsid w:val="00DA0840"/>
    <w:rsid w:val="00DA3728"/>
    <w:rsid w:val="00DA6686"/>
    <w:rsid w:val="00DC2B09"/>
    <w:rsid w:val="00DD0C4C"/>
    <w:rsid w:val="00DD4ABA"/>
    <w:rsid w:val="00DD5DDD"/>
    <w:rsid w:val="00DE2D7A"/>
    <w:rsid w:val="00DE4878"/>
    <w:rsid w:val="00DF631F"/>
    <w:rsid w:val="00DF75A0"/>
    <w:rsid w:val="00E034D9"/>
    <w:rsid w:val="00E06164"/>
    <w:rsid w:val="00E11581"/>
    <w:rsid w:val="00E12286"/>
    <w:rsid w:val="00E157F3"/>
    <w:rsid w:val="00E16870"/>
    <w:rsid w:val="00E203C3"/>
    <w:rsid w:val="00E5053E"/>
    <w:rsid w:val="00E546D8"/>
    <w:rsid w:val="00E55476"/>
    <w:rsid w:val="00E55B23"/>
    <w:rsid w:val="00E649D4"/>
    <w:rsid w:val="00E67B6C"/>
    <w:rsid w:val="00E76EE6"/>
    <w:rsid w:val="00E92118"/>
    <w:rsid w:val="00E94492"/>
    <w:rsid w:val="00EA244A"/>
    <w:rsid w:val="00EC715D"/>
    <w:rsid w:val="00ED476F"/>
    <w:rsid w:val="00ED680E"/>
    <w:rsid w:val="00EE068C"/>
    <w:rsid w:val="00EF1711"/>
    <w:rsid w:val="00F04100"/>
    <w:rsid w:val="00F0710E"/>
    <w:rsid w:val="00F125E8"/>
    <w:rsid w:val="00F158C5"/>
    <w:rsid w:val="00F45A09"/>
    <w:rsid w:val="00F61B03"/>
    <w:rsid w:val="00F62FD9"/>
    <w:rsid w:val="00F64D38"/>
    <w:rsid w:val="00F74C29"/>
    <w:rsid w:val="00F83F0C"/>
    <w:rsid w:val="00FA63E7"/>
    <w:rsid w:val="00FB0DB4"/>
    <w:rsid w:val="00FC04C6"/>
    <w:rsid w:val="00FC5B54"/>
    <w:rsid w:val="00FD2547"/>
    <w:rsid w:val="00FD3405"/>
    <w:rsid w:val="00FD6F75"/>
    <w:rsid w:val="00FE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D51C44C"/>
  <w15:chartTrackingRefBased/>
  <w15:docId w15:val="{1BC11269-0D95-455B-93DD-F219F5F5C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E3E82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A244A"/>
    <w:pPr>
      <w:ind w:left="720"/>
      <w:contextualSpacing/>
    </w:pPr>
  </w:style>
  <w:style w:type="paragraph" w:customStyle="1" w:styleId="pf0">
    <w:name w:val="pf0"/>
    <w:basedOn w:val="Normln"/>
    <w:rsid w:val="00EA244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Bezmezer">
    <w:name w:val="No Spacing"/>
    <w:uiPriority w:val="1"/>
    <w:qFormat/>
    <w:rsid w:val="00701982"/>
    <w:pPr>
      <w:contextualSpacing/>
      <w:jc w:val="both"/>
    </w:pPr>
    <w:rPr>
      <w:rFonts w:ascii="Calibri" w:hAnsi="Calibri"/>
      <w:noProof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AE3239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EF1711"/>
    <w:rPr>
      <w:rFonts w:ascii="Wide Latin" w:hAnsi="Wide Latin"/>
    </w:rPr>
  </w:style>
  <w:style w:type="character" w:styleId="Odkaznakoment">
    <w:name w:val="annotation reference"/>
    <w:basedOn w:val="Standardnpsmoodstavce"/>
    <w:rsid w:val="00BA6308"/>
    <w:rPr>
      <w:sz w:val="16"/>
      <w:szCs w:val="16"/>
    </w:rPr>
  </w:style>
  <w:style w:type="paragraph" w:styleId="Textkomente">
    <w:name w:val="annotation text"/>
    <w:basedOn w:val="Normln"/>
    <w:link w:val="TextkomenteChar"/>
    <w:rsid w:val="00BA6308"/>
  </w:style>
  <w:style w:type="character" w:customStyle="1" w:styleId="TextkomenteChar">
    <w:name w:val="Text komentáře Char"/>
    <w:basedOn w:val="Standardnpsmoodstavce"/>
    <w:link w:val="Textkomente"/>
    <w:rsid w:val="00BA6308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BA630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BA6308"/>
    <w:rPr>
      <w:rFonts w:ascii="Wide Latin" w:hAnsi="Wide Lati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grada.cz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metafora.cz/" TargetMode="External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TR\%23%20Servisni%20soubory_Fota_loga_barvy_\Grada_design-manual\v2.7\5_Podklady\Vzory%20na%20disk%20O\2_Puvodni\09_01%20Vzory%20sablon%20dopis&#367;,%20TZ,%20vizitek%20aj\tiskove%20zpravy\TZ_GRADA-METAFOR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E84C54211CC04DA4591C96E42C2DD7" ma:contentTypeVersion="13" ma:contentTypeDescription="Vytvoří nový dokument" ma:contentTypeScope="" ma:versionID="931a52095dc78bb24400820fdd84daaf">
  <xsd:schema xmlns:xsd="http://www.w3.org/2001/XMLSchema" xmlns:xs="http://www.w3.org/2001/XMLSchema" xmlns:p="http://schemas.microsoft.com/office/2006/metadata/properties" xmlns:ns2="fc77630a-6bab-4e71-9a2f-21b73d7c4501" xmlns:ns3="cd045498-cb75-4b68-ae89-11f7d9de2523" targetNamespace="http://schemas.microsoft.com/office/2006/metadata/properties" ma:root="true" ma:fieldsID="b7bbb0a6b2d7d9c6a70a7b468949ee59" ns2:_="" ns3:_="">
    <xsd:import namespace="fc77630a-6bab-4e71-9a2f-21b73d7c4501"/>
    <xsd:import namespace="cd045498-cb75-4b68-ae89-11f7d9de25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7630a-6bab-4e71-9a2f-21b73d7c45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8f7ee1d2-857c-4be5-9b03-c950de95aa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45498-cb75-4b68-ae89-11f7d9de252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91b1751-2a65-466c-a4f3-1871d64cba99}" ma:internalName="TaxCatchAll" ma:showField="CatchAllData" ma:web="cd045498-cb75-4b68-ae89-11f7d9de25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045498-cb75-4b68-ae89-11f7d9de2523" xsi:nil="true"/>
    <lcf76f155ced4ddcb4097134ff3c332f xmlns="fc77630a-6bab-4e71-9a2f-21b73d7c45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62B4591-DAD8-45AD-A774-4E717751F4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4EA7C9-FC9E-4802-9519-8ECF5EE9F877}"/>
</file>

<file path=customXml/itemProps3.xml><?xml version="1.0" encoding="utf-8"?>
<ds:datastoreItem xmlns:ds="http://schemas.openxmlformats.org/officeDocument/2006/customXml" ds:itemID="{6C993BF1-85F1-4AAF-AAA8-823B6023AB0E}"/>
</file>

<file path=customXml/itemProps4.xml><?xml version="1.0" encoding="utf-8"?>
<ds:datastoreItem xmlns:ds="http://schemas.openxmlformats.org/officeDocument/2006/customXml" ds:itemID="{60B25688-35A7-4085-8909-4F6D8674972A}"/>
</file>

<file path=docProps/app.xml><?xml version="1.0" encoding="utf-8"?>
<Properties xmlns="http://schemas.openxmlformats.org/officeDocument/2006/extended-properties" xmlns:vt="http://schemas.openxmlformats.org/officeDocument/2006/docPropsVTypes">
  <Template>TZ_GRADA-METAFORA</Template>
  <TotalTime>9</TotalTime>
  <Pages>2</Pages>
  <Words>644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4441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458798</vt:i4>
      </vt:variant>
      <vt:variant>
        <vt:i4>3</vt:i4>
      </vt:variant>
      <vt:variant>
        <vt:i4>0</vt:i4>
      </vt:variant>
      <vt:variant>
        <vt:i4>5</vt:i4>
      </vt:variant>
      <vt:variant>
        <vt:lpwstr>mailto:feldekova@grada.cz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vko</dc:creator>
  <cp:keywords/>
  <cp:lastModifiedBy>Neumannová Bílá Kristina</cp:lastModifiedBy>
  <cp:revision>5</cp:revision>
  <cp:lastPrinted>2005-11-10T11:15:00Z</cp:lastPrinted>
  <dcterms:created xsi:type="dcterms:W3CDTF">2025-04-25T14:24:00Z</dcterms:created>
  <dcterms:modified xsi:type="dcterms:W3CDTF">2025-04-29T13:40:00Z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0x01010096E84C54211CC04DA4591C96E42C2DD7</vt:lpwstr>
  </property>
</Properties>
</file>