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5061" w14:textId="459E68F6" w:rsidR="00136D38" w:rsidRPr="00A5628C" w:rsidRDefault="008B3F12" w:rsidP="00136D38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36"/>
          <w:szCs w:val="36"/>
        </w:rPr>
      </w:pPr>
      <w:r w:rsidRPr="00A5628C">
        <w:rPr>
          <w:rFonts w:ascii="Arial" w:hAnsi="Arial" w:cs="Arial"/>
          <w:b/>
          <w:bCs/>
          <w:color w:val="000000"/>
          <w:sz w:val="36"/>
          <w:szCs w:val="36"/>
        </w:rPr>
        <w:t>Další žhavá zápletka v již t</w:t>
      </w:r>
      <w:r w:rsidRPr="00A5628C">
        <w:rPr>
          <w:rFonts w:ascii="Arial" w:hAnsi="Arial" w:cs="Arial" w:hint="eastAsia"/>
          <w:b/>
          <w:bCs/>
          <w:color w:val="000000"/>
          <w:sz w:val="36"/>
          <w:szCs w:val="36"/>
        </w:rPr>
        <w:t>ř</w:t>
      </w:r>
      <w:r w:rsidRPr="00A5628C">
        <w:rPr>
          <w:rFonts w:ascii="Arial" w:hAnsi="Arial" w:cs="Arial"/>
          <w:b/>
          <w:bCs/>
          <w:color w:val="000000"/>
          <w:sz w:val="36"/>
          <w:szCs w:val="36"/>
        </w:rPr>
        <w:t xml:space="preserve">etím díle série </w:t>
      </w:r>
      <w:r w:rsidRPr="00A5628C">
        <w:rPr>
          <w:rFonts w:ascii="Arial" w:hAnsi="Arial" w:cs="Arial" w:hint="eastAsia"/>
          <w:b/>
          <w:bCs/>
          <w:color w:val="000000"/>
          <w:sz w:val="36"/>
          <w:szCs w:val="36"/>
        </w:rPr>
        <w:t>č</w:t>
      </w:r>
      <w:r w:rsidRPr="00A5628C">
        <w:rPr>
          <w:rFonts w:ascii="Arial" w:hAnsi="Arial" w:cs="Arial"/>
          <w:b/>
          <w:bCs/>
          <w:color w:val="000000"/>
          <w:sz w:val="36"/>
          <w:szCs w:val="36"/>
        </w:rPr>
        <w:t xml:space="preserve">eské autorky </w:t>
      </w:r>
      <w:r w:rsidRPr="00A5628C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Tetování za trest</w:t>
      </w:r>
    </w:p>
    <w:p w14:paraId="18EEE9D1" w14:textId="6FB4B731" w:rsidR="002A3341" w:rsidRPr="002A3341" w:rsidRDefault="002A3341" w:rsidP="002A3341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V Praze, </w:t>
      </w:r>
      <w:r w:rsidR="008B3F12">
        <w:rPr>
          <w:rFonts w:ascii="Arial" w:hAnsi="Arial" w:cs="Arial"/>
          <w:i/>
          <w:iCs/>
          <w:color w:val="000000"/>
          <w:sz w:val="22"/>
          <w:szCs w:val="22"/>
        </w:rPr>
        <w:t>1</w:t>
      </w:r>
      <w:r w:rsidR="00885BC5">
        <w:rPr>
          <w:rFonts w:ascii="Arial" w:hAnsi="Arial" w:cs="Arial"/>
          <w:i/>
          <w:iCs/>
          <w:color w:val="000000"/>
          <w:sz w:val="22"/>
          <w:szCs w:val="22"/>
        </w:rPr>
        <w:t>4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8B3F12">
        <w:rPr>
          <w:rFonts w:ascii="Arial" w:hAnsi="Arial" w:cs="Arial"/>
          <w:i/>
          <w:iCs/>
          <w:color w:val="000000"/>
          <w:sz w:val="22"/>
          <w:szCs w:val="22"/>
        </w:rPr>
        <w:t xml:space="preserve">září </w:t>
      </w:r>
      <w:r w:rsidR="008B3F12" w:rsidRPr="002A3341">
        <w:rPr>
          <w:rFonts w:ascii="Arial" w:hAnsi="Arial" w:cs="Arial"/>
          <w:i/>
          <w:iCs/>
          <w:color w:val="000000"/>
          <w:sz w:val="22"/>
          <w:szCs w:val="22"/>
        </w:rPr>
        <w:t>2023</w:t>
      </w:r>
    </w:p>
    <w:p w14:paraId="1D216A5A" w14:textId="77777777" w:rsidR="00BA2BBA" w:rsidRDefault="00BA2BBA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474091D4" w14:textId="2ECCAA45" w:rsidR="008B3F12" w:rsidRPr="00873AC5" w:rsidRDefault="008B3F12" w:rsidP="00873AC5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Po úsp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chu dvou p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edchozích knih ze série H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išt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 xml:space="preserve"> lásky s názvy </w:t>
      </w:r>
      <w:proofErr w:type="spellStart"/>
      <w:r w:rsidRPr="00137DE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Haka</w:t>
      </w:r>
      <w:proofErr w:type="spellEnd"/>
      <w:r w:rsidR="00137DE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 w:rsidRPr="00137DE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za lilii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 xml:space="preserve"> a </w:t>
      </w:r>
      <w:r w:rsidRPr="00137DE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Tanec za odpušt</w:t>
      </w:r>
      <w:r w:rsidRPr="00137DE6">
        <w:rPr>
          <w:rFonts w:ascii="Arial" w:hAnsi="Arial" w:cs="Arial" w:hint="eastAsia"/>
          <w:b/>
          <w:bCs/>
          <w:i/>
          <w:iCs/>
          <w:color w:val="000000"/>
          <w:sz w:val="28"/>
          <w:szCs w:val="28"/>
        </w:rPr>
        <w:t>ě</w:t>
      </w:r>
      <w:r w:rsidRPr="00137DE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ní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 xml:space="preserve"> p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ichází autorka s t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etím žhavým p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ří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b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hem</w:t>
      </w:r>
      <w:r w:rsidR="00137DE6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z originálního prost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edí novozélandských hrá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čů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 xml:space="preserve"> r</w:t>
      </w:r>
      <w:r w:rsidR="007B3E63">
        <w:rPr>
          <w:rFonts w:ascii="Arial" w:hAnsi="Arial" w:cs="Arial"/>
          <w:b/>
          <w:bCs/>
          <w:color w:val="000000"/>
          <w:sz w:val="28"/>
          <w:szCs w:val="28"/>
        </w:rPr>
        <w:t>a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gby. Tentokrát</w:t>
      </w:r>
      <w:r w:rsidR="00137DE6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se zam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ěř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ila na dalšího hrá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 xml:space="preserve">e týmu All </w:t>
      </w:r>
      <w:proofErr w:type="spellStart"/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Blacks</w:t>
      </w:r>
      <w:proofErr w:type="spellEnd"/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, kterého známe již</w:t>
      </w:r>
      <w:r w:rsidR="00137DE6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z p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edchozích díl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ů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 xml:space="preserve">, a to na Henryho. Po prohrané sázce se Henry musí postavit svému velkému strachu, ale díky </w:t>
      </w:r>
      <w:proofErr w:type="spellStart"/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Yumiko</w:t>
      </w:r>
      <w:proofErr w:type="spellEnd"/>
      <w:r w:rsidRPr="008B3F12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tatérce</w:t>
      </w:r>
      <w:proofErr w:type="spellEnd"/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A5628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A5628C" w:rsidRPr="00A5628C">
        <w:rPr>
          <w:rFonts w:ascii="Arial" w:hAnsi="Arial" w:cs="Arial"/>
          <w:b/>
          <w:bCs/>
          <w:color w:val="000000"/>
          <w:sz w:val="28"/>
          <w:szCs w:val="28"/>
        </w:rPr>
        <w:t>se kterou se</w:t>
      </w:r>
      <w:r w:rsidR="00A5628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A5628C" w:rsidRPr="00A5628C">
        <w:rPr>
          <w:rFonts w:ascii="Arial" w:hAnsi="Arial" w:cs="Arial"/>
          <w:b/>
          <w:bCs/>
          <w:color w:val="000000"/>
          <w:sz w:val="28"/>
          <w:szCs w:val="28"/>
        </w:rPr>
        <w:t>poprvé setkal teprve nedávno,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 xml:space="preserve"> se mu</w:t>
      </w:r>
      <w:r w:rsidR="00A5628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to nakonec</w:t>
      </w:r>
      <w:r w:rsidR="00137DE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poda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ří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="00137DE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A nejen to!  I když se Henry do té doby vztah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ů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m vyhýbal, za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čí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ná si uv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 xml:space="preserve">domovat, že vztah s </w:t>
      </w:r>
      <w:proofErr w:type="spellStart"/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Yumiko</w:t>
      </w:r>
      <w:proofErr w:type="spellEnd"/>
      <w:r w:rsidRPr="008B3F12">
        <w:rPr>
          <w:rFonts w:ascii="Arial" w:hAnsi="Arial" w:cs="Arial"/>
          <w:b/>
          <w:bCs/>
          <w:color w:val="000000"/>
          <w:sz w:val="28"/>
          <w:szCs w:val="28"/>
        </w:rPr>
        <w:t xml:space="preserve"> by si dokázal p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edstavit.</w:t>
      </w:r>
      <w:r w:rsidR="00A5628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Tak</w:t>
      </w:r>
      <w:r w:rsidR="00137DE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to alespo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ň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 xml:space="preserve"> bylo do doby, než se setkal s její rodinou. Pro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 xml:space="preserve"> se </w:t>
      </w:r>
      <w:proofErr w:type="spellStart"/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Yumiko</w:t>
      </w:r>
      <w:proofErr w:type="spellEnd"/>
      <w:r w:rsidRPr="008B3F12">
        <w:rPr>
          <w:rFonts w:ascii="Arial" w:hAnsi="Arial" w:cs="Arial"/>
          <w:b/>
          <w:bCs/>
          <w:color w:val="000000"/>
          <w:sz w:val="28"/>
          <w:szCs w:val="28"/>
        </w:rPr>
        <w:t xml:space="preserve"> najednou za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ala chovat jinak? Kam se pod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la žena, která si jde neohrožen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 xml:space="preserve"> za svými sny? To se dozvíte v</w:t>
      </w:r>
      <w:r w:rsidR="00B1236A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knize</w:t>
      </w:r>
      <w:r w:rsidR="00B1236A">
        <w:rPr>
          <w:rFonts w:ascii="Arial" w:hAnsi="Arial" w:cs="Arial"/>
          <w:b/>
          <w:bCs/>
          <w:color w:val="000000"/>
          <w:sz w:val="28"/>
          <w:szCs w:val="28"/>
        </w:rPr>
        <w:t xml:space="preserve"> M. K. </w:t>
      </w:r>
      <w:proofErr w:type="spellStart"/>
      <w:r w:rsidR="00B1236A">
        <w:rPr>
          <w:rFonts w:ascii="Arial" w:hAnsi="Arial" w:cs="Arial"/>
          <w:b/>
          <w:bCs/>
          <w:color w:val="000000"/>
          <w:sz w:val="28"/>
          <w:szCs w:val="28"/>
        </w:rPr>
        <w:t>Hardy</w:t>
      </w:r>
      <w:proofErr w:type="spellEnd"/>
      <w:r w:rsidR="00B1236A">
        <w:rPr>
          <w:rFonts w:ascii="Arial" w:hAnsi="Arial" w:cs="Arial"/>
          <w:b/>
          <w:bCs/>
          <w:color w:val="000000"/>
          <w:sz w:val="28"/>
          <w:szCs w:val="28"/>
        </w:rPr>
        <w:t xml:space="preserve"> Tetování za trest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 xml:space="preserve">, která vychází v nakladatelství </w:t>
      </w:r>
      <w:proofErr w:type="spellStart"/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Cosmopolis</w:t>
      </w:r>
      <w:proofErr w:type="spellEnd"/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, sou</w:t>
      </w:r>
      <w:r w:rsidRPr="008B3F12">
        <w:rPr>
          <w:rFonts w:ascii="Arial" w:hAnsi="Arial" w:cs="Arial" w:hint="eastAsia"/>
          <w:b/>
          <w:bCs/>
          <w:color w:val="000000"/>
          <w:sz w:val="28"/>
          <w:szCs w:val="28"/>
        </w:rPr>
        <w:t>čá</w:t>
      </w:r>
      <w:r w:rsidRPr="008B3F12">
        <w:rPr>
          <w:rFonts w:ascii="Arial" w:hAnsi="Arial" w:cs="Arial"/>
          <w:b/>
          <w:bCs/>
          <w:color w:val="000000"/>
          <w:sz w:val="28"/>
          <w:szCs w:val="28"/>
        </w:rPr>
        <w:t>sti nakladatelského domu GRADA.</w:t>
      </w:r>
    </w:p>
    <w:p w14:paraId="0BE5E0B2" w14:textId="6DC41B59" w:rsidR="00873AC5" w:rsidRDefault="00873AC5" w:rsidP="008B3F12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9A0AD6E" w14:textId="58DC384E" w:rsidR="00137DE6" w:rsidRPr="00873AC5" w:rsidRDefault="00873AC5" w:rsidP="008B3F12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73AC5"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1EB4EE" wp14:editId="29E77051">
            <wp:simplePos x="0" y="0"/>
            <wp:positionH relativeFrom="margin">
              <wp:posOffset>-47625</wp:posOffset>
            </wp:positionH>
            <wp:positionV relativeFrom="paragraph">
              <wp:posOffset>54610</wp:posOffset>
            </wp:positionV>
            <wp:extent cx="1864360" cy="2324100"/>
            <wp:effectExtent l="0" t="0" r="2540" b="0"/>
            <wp:wrapTight wrapText="bothSides">
              <wp:wrapPolygon edited="0">
                <wp:start x="0" y="0"/>
                <wp:lineTo x="0" y="21423"/>
                <wp:lineTo x="21409" y="21423"/>
                <wp:lineTo x="21409" y="0"/>
                <wp:lineTo x="0" y="0"/>
              </wp:wrapPolygon>
            </wp:wrapTight>
            <wp:docPr id="1305123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2303" name="Obrázek 1305123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36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AC5">
        <w:rPr>
          <w:rFonts w:ascii="Arial" w:hAnsi="Arial" w:cs="Arial"/>
          <w:b/>
          <w:bCs/>
          <w:color w:val="000000"/>
          <w:sz w:val="22"/>
          <w:szCs w:val="22"/>
        </w:rPr>
        <w:t>Volné pokračování knih</w:t>
      </w:r>
      <w:r w:rsidR="004118D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4118D3">
        <w:rPr>
          <w:rFonts w:ascii="Arial" w:hAnsi="Arial" w:cs="Arial"/>
          <w:b/>
          <w:bCs/>
          <w:color w:val="000000"/>
          <w:sz w:val="22"/>
          <w:szCs w:val="22"/>
        </w:rPr>
        <w:t>Haka</w:t>
      </w:r>
      <w:proofErr w:type="spellEnd"/>
      <w:r w:rsidR="004118D3">
        <w:rPr>
          <w:rFonts w:ascii="Arial" w:hAnsi="Arial" w:cs="Arial"/>
          <w:b/>
          <w:bCs/>
          <w:color w:val="000000"/>
          <w:sz w:val="22"/>
          <w:szCs w:val="22"/>
        </w:rPr>
        <w:t xml:space="preserve"> za lili a</w:t>
      </w:r>
      <w:r w:rsidRPr="00873AC5">
        <w:rPr>
          <w:rFonts w:ascii="Arial" w:hAnsi="Arial" w:cs="Arial"/>
          <w:b/>
          <w:bCs/>
          <w:color w:val="000000"/>
          <w:sz w:val="22"/>
          <w:szCs w:val="22"/>
        </w:rPr>
        <w:t xml:space="preserve"> Tanec za odpuštění</w:t>
      </w:r>
    </w:p>
    <w:p w14:paraId="25F9C3A2" w14:textId="627EBC4C" w:rsidR="00BA2BBA" w:rsidRDefault="008B3F12" w:rsidP="008B3F12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B3F12">
        <w:rPr>
          <w:rFonts w:ascii="Arial" w:hAnsi="Arial" w:cs="Arial"/>
          <w:color w:val="000000"/>
          <w:sz w:val="22"/>
          <w:szCs w:val="22"/>
        </w:rPr>
        <w:t>Yumiko</w:t>
      </w:r>
      <w:proofErr w:type="spellEnd"/>
      <w:r w:rsidRPr="008B3F12">
        <w:rPr>
          <w:rFonts w:ascii="Arial" w:hAnsi="Arial" w:cs="Arial"/>
          <w:color w:val="000000"/>
          <w:sz w:val="22"/>
          <w:szCs w:val="22"/>
        </w:rPr>
        <w:t xml:space="preserve"> po šesti letech na Novém Zélandu kone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č</w:t>
      </w:r>
      <w:r w:rsidRPr="008B3F12">
        <w:rPr>
          <w:rFonts w:ascii="Arial" w:hAnsi="Arial" w:cs="Arial"/>
          <w:color w:val="000000"/>
          <w:sz w:val="22"/>
          <w:szCs w:val="22"/>
        </w:rPr>
        <w:t>n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Pr="008B3F12">
        <w:rPr>
          <w:rFonts w:ascii="Arial" w:hAnsi="Arial" w:cs="Arial"/>
          <w:color w:val="000000"/>
          <w:sz w:val="22"/>
          <w:szCs w:val="22"/>
        </w:rPr>
        <w:t xml:space="preserve"> dostala nabídku tetovat své vlastní klienty.</w:t>
      </w:r>
      <w:r w:rsidR="00137DE6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3F12">
        <w:rPr>
          <w:rFonts w:ascii="Arial" w:hAnsi="Arial" w:cs="Arial"/>
          <w:color w:val="000000"/>
          <w:sz w:val="22"/>
          <w:szCs w:val="22"/>
        </w:rPr>
        <w:t>Když se k tomu p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ř</w:t>
      </w:r>
      <w:r w:rsidRPr="008B3F12">
        <w:rPr>
          <w:rFonts w:ascii="Arial" w:hAnsi="Arial" w:cs="Arial"/>
          <w:color w:val="000000"/>
          <w:sz w:val="22"/>
          <w:szCs w:val="22"/>
        </w:rPr>
        <w:t>ipo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č</w:t>
      </w:r>
      <w:r w:rsidRPr="008B3F12">
        <w:rPr>
          <w:rFonts w:ascii="Arial" w:hAnsi="Arial" w:cs="Arial"/>
          <w:color w:val="000000"/>
          <w:sz w:val="22"/>
          <w:szCs w:val="22"/>
        </w:rPr>
        <w:t xml:space="preserve">tou obrazy, které vystavuje v galerii, dalo by se 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ří</w:t>
      </w:r>
      <w:r w:rsidRPr="008B3F12">
        <w:rPr>
          <w:rFonts w:ascii="Arial" w:hAnsi="Arial" w:cs="Arial"/>
          <w:color w:val="000000"/>
          <w:sz w:val="22"/>
          <w:szCs w:val="22"/>
        </w:rPr>
        <w:t>ct, že se jí opravdu za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čí</w:t>
      </w:r>
      <w:r w:rsidRPr="008B3F12">
        <w:rPr>
          <w:rFonts w:ascii="Arial" w:hAnsi="Arial" w:cs="Arial"/>
          <w:color w:val="000000"/>
          <w:sz w:val="22"/>
          <w:szCs w:val="22"/>
        </w:rPr>
        <w:t>ná da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ř</w:t>
      </w:r>
      <w:r w:rsidRPr="008B3F12">
        <w:rPr>
          <w:rFonts w:ascii="Arial" w:hAnsi="Arial" w:cs="Arial"/>
          <w:color w:val="000000"/>
          <w:sz w:val="22"/>
          <w:szCs w:val="22"/>
        </w:rPr>
        <w:t>it.</w:t>
      </w:r>
      <w:r w:rsidR="00137DE6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3F12">
        <w:rPr>
          <w:rFonts w:ascii="Arial" w:hAnsi="Arial" w:cs="Arial"/>
          <w:color w:val="000000"/>
          <w:sz w:val="22"/>
          <w:szCs w:val="22"/>
        </w:rPr>
        <w:t>A jako t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ř</w:t>
      </w:r>
      <w:r w:rsidRPr="008B3F12">
        <w:rPr>
          <w:rFonts w:ascii="Arial" w:hAnsi="Arial" w:cs="Arial"/>
          <w:color w:val="000000"/>
          <w:sz w:val="22"/>
          <w:szCs w:val="22"/>
        </w:rPr>
        <w:t>ešni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č</w:t>
      </w:r>
      <w:r w:rsidRPr="008B3F12">
        <w:rPr>
          <w:rFonts w:ascii="Arial" w:hAnsi="Arial" w:cs="Arial"/>
          <w:color w:val="000000"/>
          <w:sz w:val="22"/>
          <w:szCs w:val="22"/>
        </w:rPr>
        <w:t>ku na dortu jí osud p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ř</w:t>
      </w:r>
      <w:r w:rsidRPr="008B3F12">
        <w:rPr>
          <w:rFonts w:ascii="Arial" w:hAnsi="Arial" w:cs="Arial"/>
          <w:color w:val="000000"/>
          <w:sz w:val="22"/>
          <w:szCs w:val="22"/>
        </w:rPr>
        <w:t>ihraje do cesty Henryho, r</w:t>
      </w:r>
      <w:r w:rsidR="007B3E63">
        <w:rPr>
          <w:rFonts w:ascii="Arial" w:hAnsi="Arial" w:cs="Arial"/>
          <w:color w:val="000000"/>
          <w:sz w:val="22"/>
          <w:szCs w:val="22"/>
        </w:rPr>
        <w:t>a</w:t>
      </w:r>
      <w:r w:rsidRPr="008B3F12">
        <w:rPr>
          <w:rFonts w:ascii="Arial" w:hAnsi="Arial" w:cs="Arial"/>
          <w:color w:val="000000"/>
          <w:sz w:val="22"/>
          <w:szCs w:val="22"/>
        </w:rPr>
        <w:t>gbistu s božím t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Pr="008B3F12">
        <w:rPr>
          <w:rFonts w:ascii="Arial" w:hAnsi="Arial" w:cs="Arial"/>
          <w:color w:val="000000"/>
          <w:sz w:val="22"/>
          <w:szCs w:val="22"/>
        </w:rPr>
        <w:t>lem a skv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Pr="008B3F12">
        <w:rPr>
          <w:rFonts w:ascii="Arial" w:hAnsi="Arial" w:cs="Arial"/>
          <w:color w:val="000000"/>
          <w:sz w:val="22"/>
          <w:szCs w:val="22"/>
        </w:rPr>
        <w:t>lým smyslem pro humor. Vše se ale zamotá, když za ní p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ř</w:t>
      </w:r>
      <w:r w:rsidRPr="008B3F12">
        <w:rPr>
          <w:rFonts w:ascii="Arial" w:hAnsi="Arial" w:cs="Arial"/>
          <w:color w:val="000000"/>
          <w:sz w:val="22"/>
          <w:szCs w:val="22"/>
        </w:rPr>
        <w:t>es oceán zamí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ří</w:t>
      </w:r>
      <w:r w:rsidRPr="008B3F12">
        <w:rPr>
          <w:rFonts w:ascii="Arial" w:hAnsi="Arial" w:cs="Arial"/>
          <w:color w:val="000000"/>
          <w:sz w:val="22"/>
          <w:szCs w:val="22"/>
        </w:rPr>
        <w:t xml:space="preserve"> její japonská rodina. Dokáží si ti dva</w:t>
      </w:r>
      <w:r w:rsidR="00137DE6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3F12">
        <w:rPr>
          <w:rFonts w:ascii="Arial" w:hAnsi="Arial" w:cs="Arial"/>
          <w:color w:val="000000"/>
          <w:sz w:val="22"/>
          <w:szCs w:val="22"/>
        </w:rPr>
        <w:t>k sob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Pr="008B3F12">
        <w:rPr>
          <w:rFonts w:ascii="Arial" w:hAnsi="Arial" w:cs="Arial"/>
          <w:color w:val="000000"/>
          <w:sz w:val="22"/>
          <w:szCs w:val="22"/>
        </w:rPr>
        <w:t xml:space="preserve"> najít cestu i p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ř</w:t>
      </w:r>
      <w:r w:rsidRPr="008B3F12">
        <w:rPr>
          <w:rFonts w:ascii="Arial" w:hAnsi="Arial" w:cs="Arial"/>
          <w:color w:val="000000"/>
          <w:sz w:val="22"/>
          <w:szCs w:val="22"/>
        </w:rPr>
        <w:t>es kulturní rozdílnosti?</w:t>
      </w:r>
    </w:p>
    <w:p w14:paraId="03406FA7" w14:textId="77777777" w:rsidR="00137DE6" w:rsidRDefault="00137DE6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48933CFD" w14:textId="5C6E019B" w:rsidR="008B3F12" w:rsidRPr="008B3F12" w:rsidRDefault="00136D38" w:rsidP="008B3F12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136D38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 autor</w:t>
      </w:r>
      <w:r w:rsidR="008B3F12">
        <w:rPr>
          <w:rFonts w:ascii="Arial" w:hAnsi="Arial" w:cs="Arial"/>
          <w:b/>
          <w:bCs/>
          <w:color w:val="000000"/>
          <w:sz w:val="22"/>
          <w:szCs w:val="22"/>
        </w:rPr>
        <w:t>ce</w:t>
      </w:r>
      <w:r w:rsidRPr="00136D38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5D43B904" w14:textId="11C27A45" w:rsidR="008B3F12" w:rsidRDefault="00137DE6" w:rsidP="00137DE6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CD976B1" wp14:editId="5A081310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1727406" cy="2590800"/>
            <wp:effectExtent l="0" t="0" r="6350" b="0"/>
            <wp:wrapTight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ight>
            <wp:docPr id="155363727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637275" name="Obrázek 15536372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406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F12" w:rsidRPr="00137DE6">
        <w:rPr>
          <w:rFonts w:ascii="Arial" w:hAnsi="Arial" w:cs="Arial"/>
          <w:b/>
          <w:bCs/>
          <w:color w:val="000000"/>
          <w:sz w:val="22"/>
          <w:szCs w:val="22"/>
        </w:rPr>
        <w:t xml:space="preserve">M. K. </w:t>
      </w:r>
      <w:proofErr w:type="spellStart"/>
      <w:r w:rsidR="008B3F12" w:rsidRPr="00137DE6">
        <w:rPr>
          <w:rFonts w:ascii="Arial" w:hAnsi="Arial" w:cs="Arial"/>
          <w:b/>
          <w:bCs/>
          <w:color w:val="000000"/>
          <w:sz w:val="22"/>
          <w:szCs w:val="22"/>
        </w:rPr>
        <w:t>Hardy</w:t>
      </w:r>
      <w:proofErr w:type="spellEnd"/>
      <w:r w:rsidR="008B3F12" w:rsidRPr="008B3F12">
        <w:rPr>
          <w:rFonts w:ascii="Arial" w:hAnsi="Arial" w:cs="Arial"/>
          <w:color w:val="000000"/>
          <w:sz w:val="22"/>
          <w:szCs w:val="22"/>
        </w:rPr>
        <w:t xml:space="preserve"> je 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č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eskou autorkou úsp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ěš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 xml:space="preserve">ných romancí </w:t>
      </w:r>
      <w:proofErr w:type="spellStart"/>
      <w:r w:rsidR="008B3F12" w:rsidRPr="00137DE6">
        <w:rPr>
          <w:rFonts w:ascii="Arial" w:hAnsi="Arial" w:cs="Arial"/>
          <w:i/>
          <w:iCs/>
          <w:color w:val="000000"/>
          <w:sz w:val="22"/>
          <w:szCs w:val="22"/>
        </w:rPr>
        <w:t>Knihomolka</w:t>
      </w:r>
      <w:proofErr w:type="spellEnd"/>
      <w:r w:rsidR="008B3F12" w:rsidRPr="008B3F12">
        <w:rPr>
          <w:rFonts w:ascii="Arial" w:hAnsi="Arial" w:cs="Arial"/>
          <w:color w:val="000000"/>
          <w:sz w:val="22"/>
          <w:szCs w:val="22"/>
        </w:rPr>
        <w:t xml:space="preserve">, </w:t>
      </w:r>
      <w:r w:rsidR="008B3F12" w:rsidRPr="00137DE6">
        <w:rPr>
          <w:rFonts w:ascii="Arial" w:hAnsi="Arial" w:cs="Arial"/>
          <w:i/>
          <w:iCs/>
          <w:color w:val="000000"/>
          <w:sz w:val="22"/>
          <w:szCs w:val="22"/>
        </w:rPr>
        <w:t>Hacker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 xml:space="preserve"> a </w:t>
      </w:r>
      <w:r w:rsidR="008B3F12" w:rsidRPr="00137DE6">
        <w:rPr>
          <w:rFonts w:ascii="Arial" w:hAnsi="Arial" w:cs="Arial"/>
          <w:i/>
          <w:iCs/>
          <w:color w:val="000000"/>
          <w:sz w:val="22"/>
          <w:szCs w:val="22"/>
        </w:rPr>
        <w:t>Hudba z vedlejšího kupé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. Od té doby, co v sob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 xml:space="preserve"> objevila grafomanské sklony, píše jeden p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ří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b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h za druhým a nenechala se odradit ani t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ěž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kými za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čá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tky. Krom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 xml:space="preserve"> psaní se M. K. </w:t>
      </w:r>
      <w:proofErr w:type="spellStart"/>
      <w:r w:rsidR="008B3F12" w:rsidRPr="008B3F12">
        <w:rPr>
          <w:rFonts w:ascii="Arial" w:hAnsi="Arial" w:cs="Arial"/>
          <w:color w:val="000000"/>
          <w:sz w:val="22"/>
          <w:szCs w:val="22"/>
        </w:rPr>
        <w:t>Hardy</w:t>
      </w:r>
      <w:proofErr w:type="spellEnd"/>
      <w:r w:rsidR="008B3F12" w:rsidRPr="008B3F12">
        <w:rPr>
          <w:rFonts w:ascii="Arial" w:hAnsi="Arial" w:cs="Arial"/>
          <w:color w:val="000000"/>
          <w:sz w:val="22"/>
          <w:szCs w:val="22"/>
        </w:rPr>
        <w:t xml:space="preserve"> v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nuje p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ř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edevším své rodin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 xml:space="preserve"> – je maminkou dvou úžasných d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tí. Každý jejich polední spánek ale využívá k psaní. I p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ř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esto, že je na mate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ř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 xml:space="preserve">ské a 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č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asu nemá nazbyt, nedokáže se svého koní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č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ku vzdát. A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č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koliv je jejím zam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 xml:space="preserve">stnáním práce s 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čí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sly, zbož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ň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uje možnost uzav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ří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t se ve sv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t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 xml:space="preserve"> knih, a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ť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 xml:space="preserve"> už jde o psaní, nebo o 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č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tení. Vydáváním knih si plní sv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ů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j sen, a tím vám dovoluje nahlédnout do jednoho ze svých sv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>t</w:t>
      </w:r>
      <w:r w:rsidR="008B3F12" w:rsidRPr="008B3F12">
        <w:rPr>
          <w:rFonts w:ascii="Arial" w:hAnsi="Arial" w:cs="Arial" w:hint="eastAsia"/>
          <w:color w:val="000000"/>
          <w:sz w:val="22"/>
          <w:szCs w:val="22"/>
        </w:rPr>
        <w:t>ů</w:t>
      </w:r>
      <w:r w:rsidR="008B3F12" w:rsidRPr="008B3F12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9919D67" w14:textId="470D009D" w:rsidR="00137DE6" w:rsidRDefault="00137DE6" w:rsidP="00137DE6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37DE6">
        <w:rPr>
          <w:rFonts w:ascii="Arial" w:hAnsi="Arial" w:cs="Arial"/>
          <w:color w:val="000000"/>
          <w:sz w:val="22"/>
          <w:szCs w:val="22"/>
        </w:rPr>
        <w:t xml:space="preserve">V nakladatelství </w:t>
      </w:r>
      <w:proofErr w:type="spellStart"/>
      <w:r w:rsidRPr="00137DE6">
        <w:rPr>
          <w:rFonts w:ascii="Arial" w:hAnsi="Arial" w:cs="Arial"/>
          <w:color w:val="000000"/>
          <w:sz w:val="22"/>
          <w:szCs w:val="22"/>
        </w:rPr>
        <w:t>Cosmopolis</w:t>
      </w:r>
      <w:proofErr w:type="spellEnd"/>
      <w:r w:rsidRPr="00137DE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již </w:t>
      </w:r>
      <w:r w:rsidRPr="00137DE6">
        <w:rPr>
          <w:rFonts w:ascii="Arial" w:hAnsi="Arial" w:cs="Arial"/>
          <w:color w:val="000000"/>
          <w:sz w:val="22"/>
          <w:szCs w:val="22"/>
        </w:rPr>
        <w:t>vyšlo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10" w:history="1">
        <w:proofErr w:type="spellStart"/>
        <w:r w:rsidRPr="00137DE6">
          <w:rPr>
            <w:rStyle w:val="Hypertextovodkaz"/>
            <w:rFonts w:ascii="Arial" w:hAnsi="Arial" w:cs="Arial"/>
            <w:sz w:val="22"/>
            <w:szCs w:val="22"/>
          </w:rPr>
          <w:t>Haka</w:t>
        </w:r>
        <w:proofErr w:type="spellEnd"/>
        <w:r w:rsidRPr="00137DE6">
          <w:rPr>
            <w:rStyle w:val="Hypertextovodkaz"/>
            <w:rFonts w:ascii="Arial" w:hAnsi="Arial" w:cs="Arial"/>
            <w:sz w:val="22"/>
            <w:szCs w:val="22"/>
          </w:rPr>
          <w:t xml:space="preserve"> za lilii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(2022), </w:t>
      </w:r>
      <w:hyperlink r:id="rId11" w:history="1">
        <w:r w:rsidRPr="00137DE6">
          <w:rPr>
            <w:rStyle w:val="Hypertextovodkaz"/>
            <w:rFonts w:ascii="Arial" w:hAnsi="Arial" w:cs="Arial"/>
            <w:sz w:val="22"/>
            <w:szCs w:val="22"/>
          </w:rPr>
          <w:t>Tanec za odpušt</w:t>
        </w:r>
        <w:r w:rsidRPr="00137DE6">
          <w:rPr>
            <w:rStyle w:val="Hypertextovodkaz"/>
            <w:rFonts w:ascii="Arial" w:hAnsi="Arial" w:cs="Arial" w:hint="eastAsia"/>
            <w:sz w:val="22"/>
            <w:szCs w:val="22"/>
          </w:rPr>
          <w:t>ě</w:t>
        </w:r>
        <w:r w:rsidRPr="00137DE6">
          <w:rPr>
            <w:rStyle w:val="Hypertextovodkaz"/>
            <w:rFonts w:ascii="Arial" w:hAnsi="Arial" w:cs="Arial"/>
            <w:sz w:val="22"/>
            <w:szCs w:val="22"/>
          </w:rPr>
          <w:t>ní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(2023), </w:t>
      </w:r>
      <w:hyperlink r:id="rId12" w:history="1">
        <w:r w:rsidRPr="00137DE6">
          <w:rPr>
            <w:rStyle w:val="Hypertextovodkaz"/>
            <w:rFonts w:ascii="Arial" w:hAnsi="Arial" w:cs="Arial"/>
            <w:sz w:val="22"/>
            <w:szCs w:val="22"/>
          </w:rPr>
          <w:t>Tetování za trest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(2023)</w:t>
      </w:r>
    </w:p>
    <w:p w14:paraId="0673E50C" w14:textId="77777777" w:rsidR="00137DE6" w:rsidRDefault="00137DE6" w:rsidP="008B3F12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4A4C3B" w14:textId="242A510B" w:rsidR="008B3F12" w:rsidRPr="008B3F12" w:rsidRDefault="008B3F12" w:rsidP="008B3F12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8B3F12">
        <w:rPr>
          <w:rFonts w:ascii="Arial" w:hAnsi="Arial" w:cs="Arial"/>
          <w:b/>
          <w:bCs/>
          <w:color w:val="000000"/>
          <w:sz w:val="22"/>
          <w:szCs w:val="22"/>
        </w:rPr>
        <w:t>Ukázka z knihy:</w:t>
      </w:r>
    </w:p>
    <w:p w14:paraId="79D2D585" w14:textId="2D84A796" w:rsidR="00BA2BBA" w:rsidRPr="00F47713" w:rsidRDefault="008B3F12" w:rsidP="008B3F12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B3F12">
        <w:rPr>
          <w:rFonts w:ascii="Arial" w:hAnsi="Arial" w:cs="Arial"/>
          <w:color w:val="000000"/>
          <w:sz w:val="22"/>
          <w:szCs w:val="22"/>
        </w:rPr>
        <w:t>P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ř</w:t>
      </w:r>
      <w:r w:rsidRPr="008B3F12">
        <w:rPr>
          <w:rFonts w:ascii="Arial" w:hAnsi="Arial" w:cs="Arial"/>
          <w:color w:val="000000"/>
          <w:sz w:val="22"/>
          <w:szCs w:val="22"/>
        </w:rPr>
        <w:t>išel jsem až k ní, odložil sklenici na linku a studenými prsty opatrn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Pr="008B3F12">
        <w:rPr>
          <w:rFonts w:ascii="Arial" w:hAnsi="Arial" w:cs="Arial"/>
          <w:color w:val="000000"/>
          <w:sz w:val="22"/>
          <w:szCs w:val="22"/>
        </w:rPr>
        <w:t xml:space="preserve"> p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ř</w:t>
      </w:r>
      <w:r w:rsidRPr="008B3F12">
        <w:rPr>
          <w:rFonts w:ascii="Arial" w:hAnsi="Arial" w:cs="Arial"/>
          <w:color w:val="000000"/>
          <w:sz w:val="22"/>
          <w:szCs w:val="22"/>
        </w:rPr>
        <w:t>ejel po sluncem rozpálené pokožce. Obtahoval jsem jednu linku textu za druhou a bolestn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Pr="008B3F12">
        <w:rPr>
          <w:rFonts w:ascii="Arial" w:hAnsi="Arial" w:cs="Arial"/>
          <w:color w:val="000000"/>
          <w:sz w:val="22"/>
          <w:szCs w:val="22"/>
        </w:rPr>
        <w:t xml:space="preserve"> si uv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Pr="008B3F12">
        <w:rPr>
          <w:rFonts w:ascii="Arial" w:hAnsi="Arial" w:cs="Arial"/>
          <w:color w:val="000000"/>
          <w:sz w:val="22"/>
          <w:szCs w:val="22"/>
        </w:rPr>
        <w:t>domoval její p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ří</w:t>
      </w:r>
      <w:r w:rsidRPr="008B3F12">
        <w:rPr>
          <w:rFonts w:ascii="Arial" w:hAnsi="Arial" w:cs="Arial"/>
          <w:color w:val="000000"/>
          <w:sz w:val="22"/>
          <w:szCs w:val="22"/>
        </w:rPr>
        <w:t>tomnost a malou vzdálenost, která nás d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Pr="008B3F12">
        <w:rPr>
          <w:rFonts w:ascii="Arial" w:hAnsi="Arial" w:cs="Arial"/>
          <w:color w:val="000000"/>
          <w:sz w:val="22"/>
          <w:szCs w:val="22"/>
        </w:rPr>
        <w:t>lila. Skute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č</w:t>
      </w:r>
      <w:r w:rsidRPr="008B3F12">
        <w:rPr>
          <w:rFonts w:ascii="Arial" w:hAnsi="Arial" w:cs="Arial"/>
          <w:color w:val="000000"/>
          <w:sz w:val="22"/>
          <w:szCs w:val="22"/>
        </w:rPr>
        <w:t>n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Pr="008B3F12">
        <w:rPr>
          <w:rFonts w:ascii="Arial" w:hAnsi="Arial" w:cs="Arial"/>
          <w:color w:val="000000"/>
          <w:sz w:val="22"/>
          <w:szCs w:val="22"/>
        </w:rPr>
        <w:t xml:space="preserve"> jsem necítil žádné jizvy ani strupy, nepoznal bych, že tam n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Pr="008B3F12">
        <w:rPr>
          <w:rFonts w:ascii="Arial" w:hAnsi="Arial" w:cs="Arial"/>
          <w:color w:val="000000"/>
          <w:sz w:val="22"/>
          <w:szCs w:val="22"/>
        </w:rPr>
        <w:t>co je. „Tak co?“ zeptala se s o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č</w:t>
      </w:r>
      <w:r w:rsidRPr="008B3F12">
        <w:rPr>
          <w:rFonts w:ascii="Arial" w:hAnsi="Arial" w:cs="Arial"/>
          <w:color w:val="000000"/>
          <w:sz w:val="22"/>
          <w:szCs w:val="22"/>
        </w:rPr>
        <w:t>ekáváním. Ur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č</w:t>
      </w:r>
      <w:r w:rsidRPr="008B3F12">
        <w:rPr>
          <w:rFonts w:ascii="Arial" w:hAnsi="Arial" w:cs="Arial"/>
          <w:color w:val="000000"/>
          <w:sz w:val="22"/>
          <w:szCs w:val="22"/>
        </w:rPr>
        <w:t>it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Pr="008B3F12">
        <w:rPr>
          <w:rFonts w:ascii="Arial" w:hAnsi="Arial" w:cs="Arial"/>
          <w:color w:val="000000"/>
          <w:sz w:val="22"/>
          <w:szCs w:val="22"/>
        </w:rPr>
        <w:t xml:space="preserve"> v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Pr="008B3F12">
        <w:rPr>
          <w:rFonts w:ascii="Arial" w:hAnsi="Arial" w:cs="Arial"/>
          <w:color w:val="000000"/>
          <w:sz w:val="22"/>
          <w:szCs w:val="22"/>
        </w:rPr>
        <w:t>d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ě</w:t>
      </w:r>
      <w:r w:rsidRPr="008B3F12">
        <w:rPr>
          <w:rFonts w:ascii="Arial" w:hAnsi="Arial" w:cs="Arial"/>
          <w:color w:val="000000"/>
          <w:sz w:val="22"/>
          <w:szCs w:val="22"/>
        </w:rPr>
        <w:t>la, že nic nepoznám. Jenže já už te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ď</w:t>
      </w:r>
      <w:r w:rsidRPr="008B3F12">
        <w:rPr>
          <w:rFonts w:ascii="Arial" w:hAnsi="Arial" w:cs="Arial"/>
          <w:color w:val="000000"/>
          <w:sz w:val="22"/>
          <w:szCs w:val="22"/>
        </w:rPr>
        <w:t xml:space="preserve"> nep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ř</w:t>
      </w:r>
      <w:r w:rsidRPr="008B3F12">
        <w:rPr>
          <w:rFonts w:ascii="Arial" w:hAnsi="Arial" w:cs="Arial"/>
          <w:color w:val="000000"/>
          <w:sz w:val="22"/>
          <w:szCs w:val="22"/>
        </w:rPr>
        <w:t>emýšlel nad jejími obrazy vyrytými v k</w:t>
      </w:r>
      <w:r w:rsidRPr="008B3F12">
        <w:rPr>
          <w:rFonts w:ascii="Arial" w:hAnsi="Arial" w:cs="Arial" w:hint="eastAsia"/>
          <w:color w:val="000000"/>
          <w:sz w:val="22"/>
          <w:szCs w:val="22"/>
        </w:rPr>
        <w:t>ůž</w:t>
      </w:r>
      <w:r w:rsidRPr="008B3F12">
        <w:rPr>
          <w:rFonts w:ascii="Arial" w:hAnsi="Arial" w:cs="Arial"/>
          <w:color w:val="000000"/>
          <w:sz w:val="22"/>
          <w:szCs w:val="22"/>
        </w:rPr>
        <w:t>i.</w:t>
      </w:r>
    </w:p>
    <w:p w14:paraId="010E9EE2" w14:textId="77777777" w:rsidR="00F47713" w:rsidRDefault="00F47713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326F1B6A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 dispozici na vyžádání:</w:t>
      </w:r>
    </w:p>
    <w:p w14:paraId="6B7B928A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7EB19A96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k recenzi</w:t>
      </w:r>
    </w:p>
    <w:p w14:paraId="7E846067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do sout</w:t>
      </w:r>
      <w:r w:rsidRPr="001B3CBF">
        <w:rPr>
          <w:rFonts w:ascii="Arial" w:hAnsi="Arial" w:cs="Arial" w:hint="eastAsia"/>
          <w:color w:val="000000"/>
        </w:rPr>
        <w:t>ěž</w:t>
      </w:r>
      <w:r w:rsidRPr="001B3CBF">
        <w:rPr>
          <w:rFonts w:ascii="Arial" w:hAnsi="Arial" w:cs="Arial"/>
          <w:color w:val="000000"/>
        </w:rPr>
        <w:t>e</w:t>
      </w:r>
    </w:p>
    <w:p w14:paraId="37734F9F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ukázka z knihy</w:t>
      </w:r>
    </w:p>
    <w:p w14:paraId="5DC25882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proofErr w:type="spellStart"/>
      <w:r w:rsidRPr="001B3CBF">
        <w:rPr>
          <w:rFonts w:ascii="Arial" w:hAnsi="Arial" w:cs="Arial"/>
          <w:color w:val="000000"/>
        </w:rPr>
        <w:t>hi</w:t>
      </w:r>
      <w:proofErr w:type="spellEnd"/>
      <w:r w:rsidRPr="001B3CBF">
        <w:rPr>
          <w:rFonts w:ascii="Arial" w:hAnsi="Arial" w:cs="Arial"/>
          <w:color w:val="000000"/>
        </w:rPr>
        <w:t>-res obálka</w:t>
      </w:r>
    </w:p>
    <w:p w14:paraId="03CA5397" w14:textId="2A2805AA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 xml:space="preserve">rozhovor s </w:t>
      </w:r>
      <w:r w:rsidR="00137DE6">
        <w:rPr>
          <w:rFonts w:ascii="Arial" w:hAnsi="Arial" w:cs="Arial"/>
          <w:color w:val="000000"/>
        </w:rPr>
        <w:t>autorkou</w:t>
      </w:r>
    </w:p>
    <w:p w14:paraId="03F56B9A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792D98B5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Kontaktní údaje:</w:t>
      </w:r>
    </w:p>
    <w:p w14:paraId="65484692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20C841C2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Pavla Linhartová</w:t>
      </w:r>
      <w:r w:rsidRPr="001B3CBF">
        <w:rPr>
          <w:rFonts w:ascii="Arial" w:hAnsi="Arial" w:cs="Arial"/>
          <w:color w:val="000000"/>
        </w:rPr>
        <w:t>, PR a propagace</w:t>
      </w:r>
    </w:p>
    <w:p w14:paraId="3D8F6679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 xml:space="preserve">GRADA </w:t>
      </w:r>
      <w:proofErr w:type="spellStart"/>
      <w:r w:rsidRPr="001B3CBF">
        <w:rPr>
          <w:rFonts w:ascii="Arial" w:hAnsi="Arial" w:cs="Arial"/>
          <w:color w:val="000000"/>
        </w:rPr>
        <w:t>Publishing</w:t>
      </w:r>
      <w:proofErr w:type="spellEnd"/>
      <w:r w:rsidRPr="001B3CBF">
        <w:rPr>
          <w:rFonts w:ascii="Arial" w:hAnsi="Arial" w:cs="Arial"/>
          <w:color w:val="000000"/>
        </w:rPr>
        <w:t xml:space="preserve">, </w:t>
      </w:r>
      <w:proofErr w:type="spellStart"/>
      <w:r w:rsidRPr="001B3CBF">
        <w:rPr>
          <w:rFonts w:ascii="Arial" w:hAnsi="Arial" w:cs="Arial"/>
          <w:color w:val="000000"/>
        </w:rPr>
        <w:t>a.s</w:t>
      </w:r>
      <w:proofErr w:type="spellEnd"/>
    </w:p>
    <w:p w14:paraId="415B163C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 Pr</w:t>
      </w:r>
      <w:r w:rsidRPr="001B3CBF">
        <w:rPr>
          <w:rFonts w:ascii="Arial" w:hAnsi="Arial" w:cs="Arial" w:hint="eastAsia"/>
          <w:color w:val="000000"/>
        </w:rPr>
        <w:t>ů</w:t>
      </w:r>
      <w:r w:rsidRPr="001B3CBF">
        <w:rPr>
          <w:rFonts w:ascii="Arial" w:hAnsi="Arial" w:cs="Arial"/>
          <w:color w:val="000000"/>
        </w:rPr>
        <w:t>honu 22, 170 00 Praha 7</w:t>
      </w:r>
    </w:p>
    <w:p w14:paraId="5E70D350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linhartova@grada.cz, +420 732 529 524</w:t>
      </w:r>
    </w:p>
    <w:p w14:paraId="033BCE3F" w14:textId="7F22A66F" w:rsidR="00136D38" w:rsidRPr="00136D38" w:rsidRDefault="00136D38" w:rsidP="00136D38">
      <w:pPr>
        <w:spacing w:before="100" w:beforeAutospacing="1"/>
        <w:jc w:val="both"/>
        <w:rPr>
          <w:rStyle w:val="Hypertextovodkaz"/>
          <w:rFonts w:ascii="Arial" w:hAnsi="Arial" w:cs="Arial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>HYPERLINK "https://www.grada.cz"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Pr="00136D38">
        <w:rPr>
          <w:rStyle w:val="Hypertextovodkaz"/>
          <w:rFonts w:ascii="Arial" w:hAnsi="Arial" w:cs="Arial"/>
        </w:rPr>
        <w:t>www.grada.cz</w:t>
      </w:r>
    </w:p>
    <w:p w14:paraId="28640980" w14:textId="1512AC1F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color w:val="000000"/>
        </w:rPr>
        <w:lastRenderedPageBreak/>
        <w:fldChar w:fldCharType="end"/>
      </w:r>
      <w:r w:rsidRPr="001B3CBF">
        <w:rPr>
          <w:rFonts w:ascii="Arial" w:hAnsi="Arial" w:cs="Arial"/>
          <w:b/>
          <w:bCs/>
          <w:color w:val="000000"/>
          <w:u w:val="single"/>
        </w:rPr>
        <w:t xml:space="preserve">O společnosti GRADA </w:t>
      </w:r>
      <w:proofErr w:type="spellStart"/>
      <w:r w:rsidRPr="001B3CBF">
        <w:rPr>
          <w:rFonts w:ascii="Arial" w:hAnsi="Arial" w:cs="Arial"/>
          <w:b/>
          <w:bCs/>
          <w:color w:val="000000"/>
          <w:u w:val="single"/>
        </w:rPr>
        <w:t>Publishing</w:t>
      </w:r>
      <w:proofErr w:type="spellEnd"/>
      <w:r w:rsidRPr="001B3CBF">
        <w:rPr>
          <w:rFonts w:ascii="Arial" w:hAnsi="Arial" w:cs="Arial"/>
          <w:b/>
          <w:bCs/>
          <w:color w:val="000000"/>
          <w:u w:val="single"/>
        </w:rPr>
        <w:t>:</w:t>
      </w:r>
    </w:p>
    <w:p w14:paraId="20CD3956" w14:textId="77777777" w:rsidR="00136D38" w:rsidRPr="00786CA6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</w:p>
    <w:p w14:paraId="7C1D6DCF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Nakladatelský dům </w:t>
      </w:r>
      <w:hyperlink r:id="rId13" w:history="1"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 xml:space="preserve">GRADA </w:t>
        </w:r>
        <w:proofErr w:type="spellStart"/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Publishing</w:t>
        </w:r>
        <w:proofErr w:type="spellEnd"/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, a.s.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si od roku 1991 drží pozici největšího tuzemského nakladatele odborné literatury. Ročně vydává téměř 400 novinek ve 150 edicích z více než 40 oborů. </w:t>
      </w:r>
    </w:p>
    <w:p w14:paraId="100A88AD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hyperlink r:id="rId14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GRADA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F2A0CAA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hyperlink r:id="rId15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COSMOPOLIS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0B34E254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Další již zavedenou značkou je </w:t>
      </w:r>
      <w:hyperlink r:id="rId16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BAMBOOK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06DB5AB4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064A18">
        <w:rPr>
          <w:rFonts w:ascii="Arial" w:hAnsi="Arial" w:cs="Arial"/>
          <w:i/>
          <w:iCs/>
          <w:color w:val="000000"/>
        </w:rPr>
        <w:t>Zna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kou v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>nující se poznání, témat</w:t>
      </w:r>
      <w:r w:rsidRPr="00064A18">
        <w:rPr>
          <w:rFonts w:ascii="Arial" w:hAnsi="Arial" w:cs="Arial" w:hint="eastAsia"/>
          <w:i/>
          <w:iCs/>
          <w:color w:val="000000"/>
        </w:rPr>
        <w:t>ů</w:t>
      </w:r>
      <w:r w:rsidRPr="00064A1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 xml:space="preserve"> 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i ekologii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br/>
      </w:r>
      <w:r w:rsidRPr="00064A18">
        <w:rPr>
          <w:rFonts w:ascii="Arial" w:hAnsi="Arial" w:cs="Arial"/>
          <w:i/>
          <w:iCs/>
          <w:color w:val="000000"/>
        </w:rPr>
        <w:t xml:space="preserve">je </w:t>
      </w:r>
      <w:hyperlink r:id="rId17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ALFERIA</w:t>
        </w:r>
      </w:hyperlink>
      <w:r w:rsidRPr="00064A18">
        <w:rPr>
          <w:rFonts w:ascii="Arial" w:hAnsi="Arial" w:cs="Arial"/>
          <w:i/>
          <w:iCs/>
          <w:color w:val="000000"/>
        </w:rPr>
        <w:t>.</w:t>
      </w:r>
    </w:p>
    <w:p w14:paraId="283368FC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Akvizicí získaná značka </w:t>
      </w:r>
      <w:hyperlink r:id="rId18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METAFORA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74F4ADC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hyperlink r:id="rId19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BOOKPORT</w:t>
        </w:r>
      </w:hyperlink>
      <w:r w:rsidRPr="00D56972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17F7C66C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1783D150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D56972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20" w:history="1">
        <w:r w:rsidRPr="00D56972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D56972">
        <w:rPr>
          <w:rFonts w:ascii="Arial" w:hAnsi="Arial" w:cs="Arial"/>
          <w:b/>
          <w:bCs/>
          <w:i/>
          <w:iCs/>
          <w:color w:val="000000"/>
        </w:rPr>
        <w:t>.</w:t>
      </w:r>
    </w:p>
    <w:p w14:paraId="170DC87C" w14:textId="611A9974" w:rsidR="00BA2BBA" w:rsidRPr="00F47713" w:rsidRDefault="00BA2BBA" w:rsidP="00136D38">
      <w:pPr>
        <w:spacing w:before="119" w:line="340" w:lineRule="atLeast"/>
        <w:rPr>
          <w:rFonts w:ascii="Arial" w:hAnsi="Arial" w:cs="Arial"/>
          <w:color w:val="000000"/>
        </w:rPr>
      </w:pPr>
    </w:p>
    <w:sectPr w:rsidR="00BA2BBA" w:rsidRPr="00F47713" w:rsidSect="0072383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70A6" w14:textId="77777777" w:rsidR="00753706" w:rsidRDefault="00753706">
      <w:r>
        <w:separator/>
      </w:r>
    </w:p>
  </w:endnote>
  <w:endnote w:type="continuationSeparator" w:id="0">
    <w:p w14:paraId="3F99DC11" w14:textId="77777777" w:rsidR="00753706" w:rsidRDefault="0075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FF4C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56D3" w14:textId="77777777" w:rsidR="00753706" w:rsidRDefault="00753706">
      <w:r>
        <w:separator/>
      </w:r>
    </w:p>
  </w:footnote>
  <w:footnote w:type="continuationSeparator" w:id="0">
    <w:p w14:paraId="39629757" w14:textId="77777777" w:rsidR="00753706" w:rsidRDefault="0075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2750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F4F2" w14:textId="77777777" w:rsidR="004F0B9B" w:rsidRDefault="00F47713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1FF"/>
    <w:multiLevelType w:val="hybridMultilevel"/>
    <w:tmpl w:val="10E8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3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54F13"/>
    <w:rsid w:val="00062100"/>
    <w:rsid w:val="00072F33"/>
    <w:rsid w:val="000A4500"/>
    <w:rsid w:val="000B687A"/>
    <w:rsid w:val="000C1A21"/>
    <w:rsid w:val="000C2FCE"/>
    <w:rsid w:val="00114F04"/>
    <w:rsid w:val="00125472"/>
    <w:rsid w:val="00136D38"/>
    <w:rsid w:val="00137DE6"/>
    <w:rsid w:val="0019337B"/>
    <w:rsid w:val="002057D4"/>
    <w:rsid w:val="00291C2A"/>
    <w:rsid w:val="002A3341"/>
    <w:rsid w:val="00333F7C"/>
    <w:rsid w:val="0037384B"/>
    <w:rsid w:val="003C1FC5"/>
    <w:rsid w:val="004118D3"/>
    <w:rsid w:val="00414B0A"/>
    <w:rsid w:val="00421AEE"/>
    <w:rsid w:val="00441692"/>
    <w:rsid w:val="004F0B9B"/>
    <w:rsid w:val="00500853"/>
    <w:rsid w:val="00515363"/>
    <w:rsid w:val="005D4A58"/>
    <w:rsid w:val="0063391F"/>
    <w:rsid w:val="00682033"/>
    <w:rsid w:val="00691C59"/>
    <w:rsid w:val="006A4398"/>
    <w:rsid w:val="00723835"/>
    <w:rsid w:val="00753706"/>
    <w:rsid w:val="0076673B"/>
    <w:rsid w:val="007B3E63"/>
    <w:rsid w:val="008639DC"/>
    <w:rsid w:val="008650CF"/>
    <w:rsid w:val="00867564"/>
    <w:rsid w:val="00873AC5"/>
    <w:rsid w:val="00885BC5"/>
    <w:rsid w:val="008949B0"/>
    <w:rsid w:val="00894F97"/>
    <w:rsid w:val="008A01FE"/>
    <w:rsid w:val="008B3F12"/>
    <w:rsid w:val="008C3F95"/>
    <w:rsid w:val="008E008E"/>
    <w:rsid w:val="008F2489"/>
    <w:rsid w:val="009204B6"/>
    <w:rsid w:val="009632EF"/>
    <w:rsid w:val="00971EE9"/>
    <w:rsid w:val="00980DCA"/>
    <w:rsid w:val="0098529E"/>
    <w:rsid w:val="00993DF7"/>
    <w:rsid w:val="00996368"/>
    <w:rsid w:val="009A5D91"/>
    <w:rsid w:val="009C3919"/>
    <w:rsid w:val="009D4008"/>
    <w:rsid w:val="009E67EF"/>
    <w:rsid w:val="009E7F82"/>
    <w:rsid w:val="00A5628C"/>
    <w:rsid w:val="00A71405"/>
    <w:rsid w:val="00A727EA"/>
    <w:rsid w:val="00AA628F"/>
    <w:rsid w:val="00B1236A"/>
    <w:rsid w:val="00B5021A"/>
    <w:rsid w:val="00B578B9"/>
    <w:rsid w:val="00BA2BBA"/>
    <w:rsid w:val="00BA5EB7"/>
    <w:rsid w:val="00BC682F"/>
    <w:rsid w:val="00BD31F7"/>
    <w:rsid w:val="00BF591A"/>
    <w:rsid w:val="00C000EC"/>
    <w:rsid w:val="00C016B8"/>
    <w:rsid w:val="00C23107"/>
    <w:rsid w:val="00C27DD5"/>
    <w:rsid w:val="00C8302B"/>
    <w:rsid w:val="00CA6972"/>
    <w:rsid w:val="00CE04A4"/>
    <w:rsid w:val="00D02FFD"/>
    <w:rsid w:val="00D1278B"/>
    <w:rsid w:val="00D211D3"/>
    <w:rsid w:val="00D374B7"/>
    <w:rsid w:val="00D60A99"/>
    <w:rsid w:val="00D61D03"/>
    <w:rsid w:val="00DC2B09"/>
    <w:rsid w:val="00DF75A0"/>
    <w:rsid w:val="00E06164"/>
    <w:rsid w:val="00E16870"/>
    <w:rsid w:val="00E649D4"/>
    <w:rsid w:val="00ED680E"/>
    <w:rsid w:val="00F04100"/>
    <w:rsid w:val="00F47713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D40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36D38"/>
    <w:pPr>
      <w:ind w:left="720"/>
      <w:contextualSpacing/>
    </w:pPr>
  </w:style>
  <w:style w:type="paragraph" w:styleId="Revize">
    <w:name w:val="Revision"/>
    <w:hidden/>
    <w:uiPriority w:val="99"/>
    <w:semiHidden/>
    <w:rsid w:val="008B3F12"/>
    <w:rPr>
      <w:rFonts w:ascii="Wide Latin" w:hAnsi="Wide Lat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rada.cz/nakladatelstvi-grada/o-nas/" TargetMode="External"/><Relationship Id="rId18" Type="http://schemas.openxmlformats.org/officeDocument/2006/relationships/hyperlink" Target="https://www.metafora.cz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grada.cz/tetovani-za-trest-13788/" TargetMode="External"/><Relationship Id="rId17" Type="http://schemas.openxmlformats.org/officeDocument/2006/relationships/hyperlink" Target="https://www.alferia.cz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bambook.cz/" TargetMode="External"/><Relationship Id="rId20" Type="http://schemas.openxmlformats.org/officeDocument/2006/relationships/hyperlink" Target="http://www.grada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da.cz/tanec-za-odpusteni-13660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cosmopolis.cz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grada.cz/haka-za-lilii-13116/" TargetMode="External"/><Relationship Id="rId19" Type="http://schemas.openxmlformats.org/officeDocument/2006/relationships/hyperlink" Target="https://www.bookport.cz/uvo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rada.cz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E3D7C-B6C1-468F-A298-F92608EC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289</TotalTime>
  <Pages>3</Pages>
  <Words>688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4743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Pavla Linhartová</cp:lastModifiedBy>
  <cp:revision>11</cp:revision>
  <cp:lastPrinted>2005-11-10T11:15:00Z</cp:lastPrinted>
  <dcterms:created xsi:type="dcterms:W3CDTF">2023-01-17T10:06:00Z</dcterms:created>
  <dcterms:modified xsi:type="dcterms:W3CDTF">2023-09-13T14:05:00Z</dcterms:modified>
</cp:coreProperties>
</file>