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F0C1" w14:textId="46932296" w:rsidR="001A3314" w:rsidRPr="004C1AEF" w:rsidRDefault="001A3314" w:rsidP="001A3314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 w:rsidRPr="004C1AE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B548A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</w:t>
      </w:r>
      <w:r w:rsidR="007C101D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8</w:t>
      </w:r>
      <w:r w:rsidRPr="004C1AE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B548A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</w:t>
      </w:r>
      <w:r w:rsidRPr="004C1AE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</w:t>
      </w:r>
      <w:r w:rsidR="00B548A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22</w:t>
      </w:r>
    </w:p>
    <w:p w14:paraId="27081426" w14:textId="526D6F9A" w:rsidR="001A3314" w:rsidRDefault="00121AA2" w:rsidP="00121AA2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Velká kniha o čakrách</w:t>
      </w:r>
      <w:r w:rsidR="00B548A5">
        <w:rPr>
          <w:rFonts w:ascii="Arial" w:hAnsi="Arial" w:cs="Arial"/>
          <w:b/>
          <w:bCs/>
          <w:color w:val="000000"/>
          <w:sz w:val="28"/>
          <w:szCs w:val="22"/>
        </w:rPr>
        <w:t>: Úplný návod k použití vašeho systému čaker</w:t>
      </w:r>
    </w:p>
    <w:p w14:paraId="0D7C0911" w14:textId="77777777" w:rsidR="005A2A5C" w:rsidRDefault="007C101D" w:rsidP="00B548A5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C101D">
        <w:rPr>
          <w:rFonts w:ascii="Arial" w:hAnsi="Arial" w:cs="Arial"/>
          <w:b/>
          <w:bCs/>
          <w:sz w:val="22"/>
          <w:szCs w:val="22"/>
        </w:rPr>
        <w:t xml:space="preserve">Známá a úspěšná jógová publikace autorky </w:t>
      </w:r>
      <w:proofErr w:type="spellStart"/>
      <w:r w:rsidRPr="007C101D">
        <w:rPr>
          <w:rFonts w:ascii="Arial" w:hAnsi="Arial" w:cs="Arial"/>
          <w:b/>
          <w:bCs/>
          <w:sz w:val="22"/>
          <w:szCs w:val="22"/>
        </w:rPr>
        <w:t>Anodey</w:t>
      </w:r>
      <w:proofErr w:type="spellEnd"/>
      <w:r w:rsidRPr="007C101D">
        <w:rPr>
          <w:rFonts w:ascii="Arial" w:hAnsi="Arial" w:cs="Arial"/>
          <w:b/>
          <w:bCs/>
          <w:sz w:val="22"/>
          <w:szCs w:val="22"/>
        </w:rPr>
        <w:t xml:space="preserve"> Judith se dočkala nového vydání. </w:t>
      </w:r>
      <w:hyperlink r:id="rId8" w:history="1">
        <w:r w:rsidRPr="007C101D">
          <w:rPr>
            <w:rStyle w:val="Hypertextovodkaz"/>
            <w:rFonts w:ascii="Arial" w:hAnsi="Arial" w:cs="Arial"/>
            <w:b/>
            <w:bCs/>
            <w:sz w:val="22"/>
            <w:szCs w:val="22"/>
          </w:rPr>
          <w:t>Velká kniha o čakrách</w:t>
        </w:r>
      </w:hyperlink>
      <w:r w:rsidR="00B548A5" w:rsidRPr="007C101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si klade za cíl zpřístupnit čtivou formou </w:t>
      </w:r>
      <w:r w:rsidRPr="007C101D">
        <w:rPr>
          <w:rFonts w:ascii="Arial" w:hAnsi="Arial" w:cs="Arial"/>
          <w:b/>
          <w:bCs/>
          <w:sz w:val="22"/>
          <w:szCs w:val="22"/>
        </w:rPr>
        <w:t xml:space="preserve">východní systém západnímu myšlení </w:t>
      </w:r>
    </w:p>
    <w:p w14:paraId="74685BA7" w14:textId="2FF963F2" w:rsidR="00B548A5" w:rsidRDefault="007C101D" w:rsidP="00B548A5">
      <w:pPr>
        <w:spacing w:before="119"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7C101D">
        <w:rPr>
          <w:rFonts w:ascii="Arial" w:hAnsi="Arial" w:cs="Arial"/>
          <w:b/>
          <w:bCs/>
          <w:sz w:val="22"/>
          <w:szCs w:val="22"/>
        </w:rPr>
        <w:t>a radí, jak ho zařadit do běžného života</w:t>
      </w:r>
      <w:r>
        <w:rPr>
          <w:rFonts w:ascii="Arial" w:hAnsi="Arial" w:cs="Arial"/>
          <w:b/>
          <w:bCs/>
          <w:sz w:val="22"/>
          <w:szCs w:val="22"/>
        </w:rPr>
        <w:t xml:space="preserve"> 21. století</w:t>
      </w:r>
      <w:r w:rsidR="00B548A5" w:rsidRPr="007C101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C101D">
        <w:rPr>
          <w:rFonts w:ascii="Arial" w:hAnsi="Arial" w:cs="Arial"/>
          <w:b/>
          <w:bCs/>
          <w:sz w:val="22"/>
          <w:szCs w:val="22"/>
        </w:rPr>
        <w:t>Oproti původnímu je nové vydání aktualizované a</w:t>
      </w:r>
      <w:r w:rsidR="00B548A5" w:rsidRPr="007C101D">
        <w:rPr>
          <w:rFonts w:ascii="Arial" w:hAnsi="Arial" w:cs="Arial"/>
          <w:b/>
          <w:bCs/>
          <w:sz w:val="22"/>
          <w:szCs w:val="22"/>
        </w:rPr>
        <w:t xml:space="preserve"> obsahuje rozšířené kapitoly o vztazích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B548A5" w:rsidRPr="007C101D">
        <w:rPr>
          <w:rFonts w:ascii="Arial" w:hAnsi="Arial" w:cs="Arial"/>
          <w:b/>
          <w:bCs/>
          <w:sz w:val="22"/>
          <w:szCs w:val="22"/>
        </w:rPr>
        <w:t xml:space="preserve"> vývojové perspektivě, i </w:t>
      </w:r>
      <w:r w:rsidRPr="007C101D">
        <w:rPr>
          <w:rFonts w:ascii="Arial" w:hAnsi="Arial" w:cs="Arial"/>
          <w:b/>
          <w:bCs/>
          <w:sz w:val="22"/>
          <w:szCs w:val="22"/>
        </w:rPr>
        <w:t xml:space="preserve">úplně </w:t>
      </w:r>
      <w:r w:rsidR="00B548A5" w:rsidRPr="007C101D">
        <w:rPr>
          <w:rFonts w:ascii="Arial" w:hAnsi="Arial" w:cs="Arial"/>
          <w:b/>
          <w:bCs/>
          <w:sz w:val="22"/>
          <w:szCs w:val="22"/>
        </w:rPr>
        <w:t xml:space="preserve">novou kapitolu o rozvoji zdravých čaker u dětí. </w:t>
      </w:r>
    </w:p>
    <w:p w14:paraId="39AAB7A5" w14:textId="5EBEF446" w:rsidR="005A2A5C" w:rsidRPr="005A2A5C" w:rsidRDefault="005A2A5C" w:rsidP="00B548A5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2A5C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281C0D4" wp14:editId="2B067E6A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2403475" cy="345186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A5C">
        <w:rPr>
          <w:rFonts w:ascii="Arial" w:hAnsi="Arial" w:cs="Arial"/>
          <w:b/>
          <w:bCs/>
          <w:noProof/>
          <w:sz w:val="22"/>
          <w:szCs w:val="22"/>
        </w:rPr>
        <w:t>Poznejte</w:t>
      </w:r>
      <w:r w:rsidRPr="005A2A5C">
        <w:rPr>
          <w:rFonts w:ascii="Arial" w:hAnsi="Arial" w:cs="Arial"/>
          <w:b/>
          <w:bCs/>
          <w:sz w:val="22"/>
          <w:szCs w:val="22"/>
        </w:rPr>
        <w:t xml:space="preserve"> energetický systém propojující tělo a ducha</w:t>
      </w:r>
    </w:p>
    <w:p w14:paraId="6089A741" w14:textId="77777777" w:rsidR="005A0A37" w:rsidRDefault="007C101D" w:rsidP="00B548A5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7C101D">
        <w:rPr>
          <w:rFonts w:ascii="Arial" w:hAnsi="Arial" w:cs="Arial" w:hint="eastAsia"/>
          <w:sz w:val="22"/>
          <w:szCs w:val="22"/>
        </w:rPr>
        <w:t>Č</w:t>
      </w:r>
      <w:r w:rsidRPr="007C101D">
        <w:rPr>
          <w:rFonts w:ascii="Arial" w:hAnsi="Arial" w:cs="Arial"/>
          <w:sz w:val="22"/>
          <w:szCs w:val="22"/>
        </w:rPr>
        <w:t>akry tvo</w:t>
      </w:r>
      <w:r w:rsidRPr="007C101D">
        <w:rPr>
          <w:rFonts w:ascii="Arial" w:hAnsi="Arial" w:cs="Arial" w:hint="eastAsia"/>
          <w:sz w:val="22"/>
          <w:szCs w:val="22"/>
        </w:rPr>
        <w:t>ří</w:t>
      </w:r>
      <w:r w:rsidRPr="007C101D">
        <w:rPr>
          <w:rFonts w:ascii="Arial" w:hAnsi="Arial" w:cs="Arial"/>
          <w:sz w:val="22"/>
          <w:szCs w:val="22"/>
        </w:rPr>
        <w:t xml:space="preserve"> spojení mezi duchovní a fyzickou rovinou a jejich pochopení siln</w:t>
      </w:r>
      <w:r w:rsidRPr="007C101D">
        <w:rPr>
          <w:rFonts w:ascii="Arial" w:hAnsi="Arial" w:cs="Arial" w:hint="eastAsia"/>
          <w:sz w:val="22"/>
          <w:szCs w:val="22"/>
        </w:rPr>
        <w:t>ě</w:t>
      </w:r>
      <w:r w:rsidRPr="007C101D">
        <w:rPr>
          <w:rFonts w:ascii="Arial" w:hAnsi="Arial" w:cs="Arial"/>
          <w:sz w:val="22"/>
          <w:szCs w:val="22"/>
        </w:rPr>
        <w:t xml:space="preserve"> ovliv</w:t>
      </w:r>
      <w:r w:rsidRPr="007C101D">
        <w:rPr>
          <w:rFonts w:ascii="Arial" w:hAnsi="Arial" w:cs="Arial" w:hint="eastAsia"/>
          <w:sz w:val="22"/>
          <w:szCs w:val="22"/>
        </w:rPr>
        <w:t>ň</w:t>
      </w:r>
      <w:r w:rsidRPr="007C101D">
        <w:rPr>
          <w:rFonts w:ascii="Arial" w:hAnsi="Arial" w:cs="Arial"/>
          <w:sz w:val="22"/>
          <w:szCs w:val="22"/>
        </w:rPr>
        <w:t>uje kvalitu našeho života, náš osobní vývoj a p</w:t>
      </w:r>
      <w:r w:rsidRPr="007C101D">
        <w:rPr>
          <w:rFonts w:ascii="Arial" w:hAnsi="Arial" w:cs="Arial" w:hint="eastAsia"/>
          <w:sz w:val="22"/>
          <w:szCs w:val="22"/>
        </w:rPr>
        <w:t>ř</w:t>
      </w:r>
      <w:r w:rsidRPr="007C101D">
        <w:rPr>
          <w:rFonts w:ascii="Arial" w:hAnsi="Arial" w:cs="Arial"/>
          <w:sz w:val="22"/>
          <w:szCs w:val="22"/>
        </w:rPr>
        <w:t xml:space="preserve">edevším zdraví. </w:t>
      </w:r>
      <w:r w:rsidR="005A2A5C">
        <w:rPr>
          <w:rFonts w:ascii="Arial" w:hAnsi="Arial" w:cs="Arial"/>
          <w:sz w:val="22"/>
          <w:szCs w:val="22"/>
        </w:rPr>
        <w:t>Kromě detailního popisu jednotlivých čaker i celého systému nabízí kniha také celou řadu</w:t>
      </w:r>
      <w:r w:rsidRPr="007C101D">
        <w:rPr>
          <w:rFonts w:ascii="Arial" w:hAnsi="Arial" w:cs="Arial"/>
          <w:sz w:val="22"/>
          <w:szCs w:val="22"/>
        </w:rPr>
        <w:t xml:space="preserve"> cvi</w:t>
      </w:r>
      <w:r w:rsidRPr="007C101D">
        <w:rPr>
          <w:rFonts w:ascii="Arial" w:hAnsi="Arial" w:cs="Arial" w:hint="eastAsia"/>
          <w:sz w:val="22"/>
          <w:szCs w:val="22"/>
        </w:rPr>
        <w:t>č</w:t>
      </w:r>
      <w:r w:rsidRPr="007C101D">
        <w:rPr>
          <w:rFonts w:ascii="Arial" w:hAnsi="Arial" w:cs="Arial"/>
          <w:sz w:val="22"/>
          <w:szCs w:val="22"/>
        </w:rPr>
        <w:t>ení, meditac</w:t>
      </w:r>
      <w:r w:rsidR="005A2A5C">
        <w:rPr>
          <w:rFonts w:ascii="Arial" w:hAnsi="Arial" w:cs="Arial"/>
          <w:sz w:val="22"/>
          <w:szCs w:val="22"/>
        </w:rPr>
        <w:t>í</w:t>
      </w:r>
      <w:r w:rsidRPr="007C101D">
        <w:rPr>
          <w:rFonts w:ascii="Arial" w:hAnsi="Arial" w:cs="Arial"/>
          <w:sz w:val="22"/>
          <w:szCs w:val="22"/>
        </w:rPr>
        <w:t xml:space="preserve"> a dechov</w:t>
      </w:r>
      <w:r w:rsidR="005A2A5C">
        <w:rPr>
          <w:rFonts w:ascii="Arial" w:hAnsi="Arial" w:cs="Arial"/>
          <w:sz w:val="22"/>
          <w:szCs w:val="22"/>
        </w:rPr>
        <w:t>ých</w:t>
      </w:r>
      <w:r w:rsidRPr="007C101D">
        <w:rPr>
          <w:rFonts w:ascii="Arial" w:hAnsi="Arial" w:cs="Arial"/>
          <w:sz w:val="22"/>
          <w:szCs w:val="22"/>
        </w:rPr>
        <w:t xml:space="preserve"> cvi</w:t>
      </w:r>
      <w:r w:rsidRPr="007C101D">
        <w:rPr>
          <w:rFonts w:ascii="Arial" w:hAnsi="Arial" w:cs="Arial" w:hint="eastAsia"/>
          <w:sz w:val="22"/>
          <w:szCs w:val="22"/>
        </w:rPr>
        <w:t>č</w:t>
      </w:r>
      <w:r w:rsidRPr="007C101D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 xml:space="preserve"> k posílení každé </w:t>
      </w:r>
    </w:p>
    <w:p w14:paraId="1B878345" w14:textId="5F0F1446" w:rsidR="007C101D" w:rsidRDefault="007C101D" w:rsidP="00B548A5">
      <w:pPr>
        <w:spacing w:before="119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nich</w:t>
      </w:r>
      <w:r w:rsidRPr="007C101D">
        <w:rPr>
          <w:rFonts w:ascii="Arial" w:hAnsi="Arial" w:cs="Arial"/>
          <w:sz w:val="22"/>
          <w:szCs w:val="22"/>
        </w:rPr>
        <w:t xml:space="preserve">. </w:t>
      </w:r>
    </w:p>
    <w:p w14:paraId="537BCAC4" w14:textId="3F4B52F5" w:rsidR="005A2A5C" w:rsidRDefault="005A2A5C" w:rsidP="00B548A5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Velká kniha o čakrách</w:t>
      </w:r>
      <w:r w:rsidRPr="007C101D">
        <w:rPr>
          <w:rFonts w:ascii="Arial" w:hAnsi="Arial" w:cs="Arial"/>
          <w:sz w:val="22"/>
          <w:szCs w:val="22"/>
        </w:rPr>
        <w:t xml:space="preserve"> je praktickým průvodcem problematikou, </w:t>
      </w:r>
      <w:r>
        <w:rPr>
          <w:rFonts w:ascii="Arial" w:hAnsi="Arial" w:cs="Arial"/>
          <w:sz w:val="22"/>
          <w:szCs w:val="22"/>
        </w:rPr>
        <w:t>která</w:t>
      </w:r>
      <w:r w:rsidRPr="007C101D">
        <w:rPr>
          <w:rFonts w:ascii="Arial" w:hAnsi="Arial" w:cs="Arial"/>
          <w:sz w:val="22"/>
          <w:szCs w:val="22"/>
        </w:rPr>
        <w:t xml:space="preserve"> je jinak považována za vysoce spirituální</w:t>
      </w:r>
      <w:r w:rsidR="005A0A37">
        <w:rPr>
          <w:rFonts w:ascii="Arial" w:hAnsi="Arial" w:cs="Arial"/>
          <w:sz w:val="22"/>
          <w:szCs w:val="22"/>
        </w:rPr>
        <w:t>. Poukazuje na to</w:t>
      </w:r>
      <w:r>
        <w:rPr>
          <w:rFonts w:ascii="Arial" w:hAnsi="Arial" w:cs="Arial"/>
          <w:sz w:val="22"/>
          <w:szCs w:val="22"/>
        </w:rPr>
        <w:t>, jak hlubo</w:t>
      </w:r>
      <w:r w:rsidR="005A0A3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jsou </w:t>
      </w:r>
      <w:r w:rsidRPr="007C101D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základní </w:t>
      </w:r>
      <w:r w:rsidRPr="007C101D">
        <w:rPr>
          <w:rFonts w:ascii="Arial" w:hAnsi="Arial" w:cs="Arial"/>
          <w:sz w:val="22"/>
          <w:szCs w:val="22"/>
        </w:rPr>
        <w:t>duchovní otázky“</w:t>
      </w:r>
      <w:r>
        <w:rPr>
          <w:rFonts w:ascii="Arial" w:hAnsi="Arial" w:cs="Arial"/>
          <w:sz w:val="22"/>
          <w:szCs w:val="22"/>
        </w:rPr>
        <w:t xml:space="preserve"> </w:t>
      </w:r>
      <w:r w:rsidRPr="007C101D">
        <w:rPr>
          <w:rFonts w:ascii="Arial" w:hAnsi="Arial" w:cs="Arial"/>
          <w:sz w:val="22"/>
          <w:szCs w:val="22"/>
        </w:rPr>
        <w:t>zakořeněn</w:t>
      </w:r>
      <w:r>
        <w:rPr>
          <w:rFonts w:ascii="Arial" w:hAnsi="Arial" w:cs="Arial"/>
          <w:sz w:val="22"/>
          <w:szCs w:val="22"/>
        </w:rPr>
        <w:t>é</w:t>
      </w:r>
      <w:r w:rsidRPr="007C101D">
        <w:rPr>
          <w:rFonts w:ascii="Arial" w:hAnsi="Arial" w:cs="Arial"/>
          <w:sz w:val="22"/>
          <w:szCs w:val="22"/>
        </w:rPr>
        <w:t xml:space="preserve"> ve všech aspektech našeho každodenního života. </w:t>
      </w:r>
    </w:p>
    <w:p w14:paraId="519AC872" w14:textId="322CC16B" w:rsidR="007C101D" w:rsidRPr="007C101D" w:rsidRDefault="007C101D" w:rsidP="00B548A5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7C101D">
        <w:rPr>
          <w:rFonts w:ascii="Arial" w:hAnsi="Arial" w:cs="Arial"/>
          <w:sz w:val="22"/>
          <w:szCs w:val="22"/>
        </w:rPr>
        <w:t xml:space="preserve">Má-li </w:t>
      </w:r>
      <w:r w:rsidR="005A0A37">
        <w:rPr>
          <w:rFonts w:ascii="Arial" w:hAnsi="Arial" w:cs="Arial"/>
          <w:sz w:val="22"/>
          <w:szCs w:val="22"/>
        </w:rPr>
        <w:t xml:space="preserve">totiž </w:t>
      </w:r>
      <w:r>
        <w:rPr>
          <w:rFonts w:ascii="Arial" w:hAnsi="Arial" w:cs="Arial"/>
          <w:sz w:val="22"/>
          <w:szCs w:val="22"/>
        </w:rPr>
        <w:t xml:space="preserve">práce s </w:t>
      </w:r>
      <w:r w:rsidR="005A0A37">
        <w:rPr>
          <w:rFonts w:ascii="Arial" w:hAnsi="Arial" w:cs="Arial"/>
          <w:sz w:val="22"/>
          <w:szCs w:val="22"/>
        </w:rPr>
        <w:t>čakrovým</w:t>
      </w:r>
      <w:r w:rsidRPr="007C101D">
        <w:rPr>
          <w:rFonts w:ascii="Arial" w:hAnsi="Arial" w:cs="Arial"/>
          <w:sz w:val="22"/>
          <w:szCs w:val="22"/>
        </w:rPr>
        <w:t xml:space="preserve"> systém</w:t>
      </w:r>
      <w:r>
        <w:rPr>
          <w:rFonts w:ascii="Arial" w:hAnsi="Arial" w:cs="Arial"/>
          <w:sz w:val="22"/>
          <w:szCs w:val="22"/>
        </w:rPr>
        <w:t xml:space="preserve">em dávat </w:t>
      </w:r>
      <w:r w:rsidRPr="007C101D">
        <w:rPr>
          <w:rFonts w:ascii="Arial" w:hAnsi="Arial" w:cs="Arial"/>
          <w:sz w:val="22"/>
          <w:szCs w:val="22"/>
        </w:rPr>
        <w:t>smysl v 21. století</w:t>
      </w:r>
      <w:r>
        <w:rPr>
          <w:rFonts w:ascii="Arial" w:hAnsi="Arial" w:cs="Arial"/>
          <w:sz w:val="22"/>
          <w:szCs w:val="22"/>
        </w:rPr>
        <w:t>,</w:t>
      </w:r>
      <w:r w:rsidRPr="007C101D">
        <w:rPr>
          <w:rFonts w:ascii="Arial" w:hAnsi="Arial" w:cs="Arial"/>
          <w:sz w:val="22"/>
          <w:szCs w:val="22"/>
        </w:rPr>
        <w:t xml:space="preserve"> musí </w:t>
      </w:r>
      <w:r>
        <w:rPr>
          <w:rFonts w:ascii="Arial" w:hAnsi="Arial" w:cs="Arial"/>
          <w:sz w:val="22"/>
          <w:szCs w:val="22"/>
        </w:rPr>
        <w:t>být i přes svou</w:t>
      </w:r>
      <w:r w:rsidRPr="007C101D">
        <w:rPr>
          <w:rFonts w:ascii="Arial" w:hAnsi="Arial" w:cs="Arial"/>
          <w:sz w:val="22"/>
          <w:szCs w:val="22"/>
        </w:rPr>
        <w:t xml:space="preserve"> odvěkou fundamentální strukturu dostatečně pružný na to, aby dokázal vyhovět požadavkům moderního života</w:t>
      </w:r>
      <w:r>
        <w:rPr>
          <w:rFonts w:ascii="Arial" w:hAnsi="Arial" w:cs="Arial"/>
          <w:sz w:val="22"/>
          <w:szCs w:val="22"/>
        </w:rPr>
        <w:t>. Ani na to nové vydání uživatelského průvodce k čakrám, jak ho nazývá sama autorka, nezapomíná. Východní systém se snaží zasadit do západního modelu a práci s čakrami vnímá jako jeden z nástrojů osobního růstu.</w:t>
      </w:r>
    </w:p>
    <w:p w14:paraId="330AEC84" w14:textId="1709314F" w:rsidR="007C101D" w:rsidRDefault="007C101D" w:rsidP="007C101D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</w:p>
    <w:p w14:paraId="18506FE0" w14:textId="56B56842" w:rsidR="007C101D" w:rsidRPr="007C101D" w:rsidRDefault="00F62039" w:rsidP="007C101D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776" behindDoc="0" locked="0" layoutInCell="1" allowOverlap="1" wp14:anchorId="54FDC1BF" wp14:editId="6CE7D886">
            <wp:simplePos x="0" y="0"/>
            <wp:positionH relativeFrom="column">
              <wp:posOffset>4446270</wp:posOffset>
            </wp:positionH>
            <wp:positionV relativeFrom="paragraph">
              <wp:posOffset>3175</wp:posOffset>
            </wp:positionV>
            <wp:extent cx="1934845" cy="505587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05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0B2">
        <w:rPr>
          <w:rFonts w:ascii="Arial" w:hAnsi="Arial" w:cs="Arial"/>
          <w:b/>
          <w:bCs/>
          <w:sz w:val="22"/>
          <w:szCs w:val="22"/>
        </w:rPr>
        <w:t>Trénink jógínského oka</w:t>
      </w:r>
      <w:r w:rsidR="002230B2">
        <w:rPr>
          <w:rStyle w:val="Znakapoznpodarou"/>
          <w:rFonts w:ascii="Arial" w:hAnsi="Arial" w:cs="Arial"/>
          <w:b/>
          <w:bCs/>
          <w:szCs w:val="22"/>
        </w:rPr>
        <w:footnoteReference w:id="1"/>
      </w:r>
    </w:p>
    <w:p w14:paraId="35F2F0CC" w14:textId="156A85FE" w:rsidR="007C101D" w:rsidRDefault="002230B2" w:rsidP="007C101D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cvičení posiluje vidění a napomáhá soustředění očí. Provádí se také pro zlepšení zraku nebo při celkové únavě z administrativní práce či intenzivní četby. Zaujměte meditační pozici v sedě, narovnejte páteř. Zavřete oči a svou pozornost upřete k bodu ve středu hlavy, mezi vašima očima. Ponořte se do ticha, tmy a klidu. Až získáte pocit soustředění, oči otevřete a napřete pohled přímo před sebe. Aniž byste při cvičení jakkoli hýbali hlavou, </w:t>
      </w:r>
      <w:r w:rsidR="00626D18">
        <w:rPr>
          <w:rFonts w:ascii="Arial" w:hAnsi="Arial" w:cs="Arial"/>
          <w:sz w:val="22"/>
          <w:szCs w:val="22"/>
        </w:rPr>
        <w:t xml:space="preserve">obraťte oči vzhůru, podívejte se k nebi. Pak zrakem sjeďte dolů, podívejte se co nejníže. Po provedení vraťte oči doprostřed, zavřete je a opět se ponořte do tmy. Po chvíli je znovu otevřete a soustřeďte. Začněte očima pohybovat z jednoho koutku do druhého. Zaměřte pohled doprava nahoru a přejděte z něj doleva dolů. Pak obráceně </w:t>
      </w:r>
      <w:r w:rsidR="00513476">
        <w:rPr>
          <w:rFonts w:ascii="Arial" w:hAnsi="Arial" w:cs="Arial"/>
          <w:sz w:val="22"/>
          <w:szCs w:val="22"/>
        </w:rPr>
        <w:t>–</w:t>
      </w:r>
      <w:r w:rsidR="00626D18">
        <w:rPr>
          <w:rFonts w:ascii="Arial" w:hAnsi="Arial" w:cs="Arial"/>
          <w:sz w:val="22"/>
          <w:szCs w:val="22"/>
        </w:rPr>
        <w:t xml:space="preserve"> </w:t>
      </w:r>
      <w:r w:rsidR="00513476">
        <w:rPr>
          <w:rFonts w:ascii="Arial" w:hAnsi="Arial" w:cs="Arial"/>
          <w:sz w:val="22"/>
          <w:szCs w:val="22"/>
        </w:rPr>
        <w:t xml:space="preserve">z místa vlevo nahoře přejděte doprava dolů. Opět se vraťte do tmy. V následujícím cviku pohybujte očima jen zprava doleva. Po krátkém odpočinku ve tmě následuje závěrečné cvičení, během kterého provádějte pohledem půlkruhy – nejdříve nahoře, pak dole – a celé cvičení završte otáčením v kruhu – co nejvíce po straně, po i proti směru hodinových ručiček. Po cvičení oči zrelaxujte. Zahřáté dlaně </w:t>
      </w:r>
      <w:r w:rsidR="00F62039">
        <w:rPr>
          <w:rFonts w:ascii="Arial" w:hAnsi="Arial" w:cs="Arial"/>
          <w:sz w:val="22"/>
          <w:szCs w:val="22"/>
        </w:rPr>
        <w:t>položte přes víčka a vychutnávejte si teplo, které uvolňují. Můžete si přitom jemně hladit víčka, masírovat čelo a tváře.</w:t>
      </w:r>
    </w:p>
    <w:p w14:paraId="513B89AC" w14:textId="096BC948" w:rsidR="007C101D" w:rsidRDefault="00B548A5" w:rsidP="00B548A5">
      <w:pPr>
        <w:spacing w:before="360"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7C101D">
        <w:rPr>
          <w:rFonts w:ascii="Arial" w:hAnsi="Arial" w:cs="Arial"/>
          <w:b/>
          <w:bCs/>
          <w:sz w:val="22"/>
          <w:szCs w:val="22"/>
        </w:rPr>
        <w:t xml:space="preserve">304 stran, </w:t>
      </w:r>
      <w:r w:rsidR="0017365A" w:rsidRPr="007C101D">
        <w:rPr>
          <w:rFonts w:ascii="Arial" w:hAnsi="Arial" w:cs="Arial"/>
          <w:b/>
          <w:bCs/>
          <w:sz w:val="22"/>
          <w:szCs w:val="22"/>
        </w:rPr>
        <w:t>167×240 mm, 469,-</w:t>
      </w:r>
      <w:r w:rsidR="007C101D" w:rsidRPr="007C101D">
        <w:rPr>
          <w:rFonts w:ascii="Arial" w:hAnsi="Arial" w:cs="Arial"/>
          <w:b/>
          <w:bCs/>
          <w:sz w:val="22"/>
          <w:szCs w:val="22"/>
        </w:rPr>
        <w:t>, měkká vazba, přeložil Jan Dítko</w:t>
      </w:r>
    </w:p>
    <w:p w14:paraId="49C00D80" w14:textId="7CD0B83B" w:rsidR="007C101D" w:rsidRPr="007C101D" w:rsidRDefault="00F62039" w:rsidP="00F62039">
      <w:pPr>
        <w:spacing w:after="3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Velká kniha o čakrách</w:t>
      </w:r>
      <w:r w:rsidR="007C101D" w:rsidRPr="007C101D">
        <w:rPr>
          <w:rFonts w:ascii="Arial" w:hAnsi="Arial" w:cs="Arial"/>
          <w:b/>
          <w:bCs/>
          <w:sz w:val="22"/>
          <w:szCs w:val="22"/>
        </w:rPr>
        <w:t xml:space="preserve"> je stejně jako autorčina předchozí publikace </w:t>
      </w:r>
      <w:hyperlink r:id="rId11" w:history="1">
        <w:r w:rsidR="007C101D" w:rsidRPr="007C101D">
          <w:rPr>
            <w:rStyle w:val="Hypertextovodkaz"/>
            <w:rFonts w:ascii="Arial" w:hAnsi="Arial" w:cs="Arial"/>
            <w:b/>
            <w:bCs/>
            <w:sz w:val="22"/>
            <w:szCs w:val="22"/>
          </w:rPr>
          <w:t>Jóga podle čaker</w:t>
        </w:r>
      </w:hyperlink>
      <w:r w:rsidR="007C101D" w:rsidRPr="007C101D">
        <w:rPr>
          <w:rFonts w:ascii="Arial" w:hAnsi="Arial" w:cs="Arial"/>
          <w:b/>
          <w:bCs/>
          <w:sz w:val="22"/>
          <w:szCs w:val="22"/>
        </w:rPr>
        <w:t xml:space="preserve"> součástí </w:t>
      </w:r>
      <w:hyperlink r:id="rId12" w:history="1">
        <w:r w:rsidR="007C101D" w:rsidRPr="007C101D">
          <w:rPr>
            <w:rStyle w:val="Hypertextovodkaz"/>
            <w:rFonts w:ascii="Arial" w:hAnsi="Arial" w:cs="Arial"/>
            <w:b/>
            <w:bCs/>
            <w:sz w:val="22"/>
            <w:szCs w:val="22"/>
          </w:rPr>
          <w:t>Jógové řady</w:t>
        </w:r>
      </w:hyperlink>
      <w:r w:rsidR="007C101D" w:rsidRPr="007C101D">
        <w:rPr>
          <w:rFonts w:ascii="Arial" w:hAnsi="Arial" w:cs="Arial"/>
          <w:b/>
          <w:bCs/>
          <w:sz w:val="22"/>
          <w:szCs w:val="22"/>
        </w:rPr>
        <w:t xml:space="preserve"> nakladatelství </w:t>
      </w:r>
      <w:proofErr w:type="spellStart"/>
      <w:r w:rsidR="007C101D" w:rsidRPr="007C101D">
        <w:rPr>
          <w:rFonts w:ascii="Arial" w:hAnsi="Arial" w:cs="Arial"/>
          <w:b/>
          <w:bCs/>
          <w:sz w:val="22"/>
          <w:szCs w:val="22"/>
        </w:rPr>
        <w:t>Alferia</w:t>
      </w:r>
      <w:proofErr w:type="spellEnd"/>
      <w:r w:rsidR="007C101D">
        <w:rPr>
          <w:rFonts w:ascii="Arial" w:hAnsi="Arial" w:cs="Arial"/>
          <w:b/>
          <w:bCs/>
          <w:sz w:val="22"/>
          <w:szCs w:val="22"/>
        </w:rPr>
        <w:t>.</w:t>
      </w:r>
    </w:p>
    <w:p w14:paraId="7A7F637F" w14:textId="77777777" w:rsidR="007C101D" w:rsidRPr="007C101D" w:rsidRDefault="0017365A" w:rsidP="00F620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C101D">
        <w:rPr>
          <w:rFonts w:ascii="Arial" w:hAnsi="Arial" w:cs="Arial"/>
          <w:b/>
          <w:bCs/>
          <w:sz w:val="22"/>
          <w:szCs w:val="22"/>
        </w:rPr>
        <w:t>O autorce:</w:t>
      </w:r>
    </w:p>
    <w:p w14:paraId="016D7132" w14:textId="0FCAF122" w:rsidR="007C101D" w:rsidRDefault="0017365A" w:rsidP="00F620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C101D">
        <w:rPr>
          <w:rFonts w:ascii="Arial" w:hAnsi="Arial" w:cs="Arial"/>
          <w:sz w:val="22"/>
          <w:szCs w:val="22"/>
        </w:rPr>
        <w:t>Anodea</w:t>
      </w:r>
      <w:proofErr w:type="spellEnd"/>
      <w:r w:rsidRPr="007C101D">
        <w:rPr>
          <w:rFonts w:ascii="Arial" w:hAnsi="Arial" w:cs="Arial"/>
          <w:sz w:val="22"/>
          <w:szCs w:val="22"/>
        </w:rPr>
        <w:t xml:space="preserve"> Judith je uznávanou autoritou přes čakry, jógu a psychosomatiku. Jejím velkým tématem je zapojení východního systému čaker do naše</w:t>
      </w:r>
      <w:r w:rsidR="007C101D" w:rsidRPr="007C101D">
        <w:rPr>
          <w:rFonts w:ascii="Arial" w:hAnsi="Arial" w:cs="Arial"/>
          <w:sz w:val="22"/>
          <w:szCs w:val="22"/>
        </w:rPr>
        <w:t>h</w:t>
      </w:r>
      <w:r w:rsidRPr="007C101D">
        <w:rPr>
          <w:rFonts w:ascii="Arial" w:hAnsi="Arial" w:cs="Arial"/>
          <w:sz w:val="22"/>
          <w:szCs w:val="22"/>
        </w:rPr>
        <w:t xml:space="preserve">o západního života. Akademické vzdělání získala v oboru klinické psychologie, na různých úrovních studovala bioenergetiku, mytologii, sociologii, systémovou teorii a mystickou spiritualitu. </w:t>
      </w:r>
    </w:p>
    <w:p w14:paraId="1C2FDFC2" w14:textId="77777777" w:rsidR="007C101D" w:rsidRPr="007C101D" w:rsidRDefault="007C101D" w:rsidP="007C10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C101D">
        <w:rPr>
          <w:rFonts w:ascii="Arial" w:hAnsi="Arial" w:cs="Arial"/>
          <w:b/>
          <w:bCs/>
          <w:sz w:val="22"/>
          <w:szCs w:val="22"/>
        </w:rPr>
        <w:lastRenderedPageBreak/>
        <w:t xml:space="preserve">Ohlasy a recenze: </w:t>
      </w:r>
    </w:p>
    <w:p w14:paraId="56524B5B" w14:textId="77777777" w:rsidR="00F62039" w:rsidRDefault="007C101D" w:rsidP="00F62039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C101D">
        <w:rPr>
          <w:rFonts w:ascii="Arial" w:hAnsi="Arial" w:cs="Arial"/>
          <w:i/>
          <w:iCs/>
          <w:sz w:val="22"/>
          <w:szCs w:val="22"/>
        </w:rPr>
        <w:t>„Skv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>lá kniha! Tvo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ří</w:t>
      </w:r>
      <w:r w:rsidRPr="007C101D">
        <w:rPr>
          <w:rFonts w:ascii="Arial" w:hAnsi="Arial" w:cs="Arial"/>
          <w:i/>
          <w:iCs/>
          <w:sz w:val="22"/>
          <w:szCs w:val="22"/>
        </w:rPr>
        <w:t xml:space="preserve"> dokonalé „kombo“ 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akra jógy spole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n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 xml:space="preserve"> s knihou Jóga podle 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aker od stejné autorky.</w:t>
      </w:r>
      <w:r>
        <w:rPr>
          <w:rFonts w:ascii="Arial" w:hAnsi="Arial" w:cs="Arial"/>
          <w:sz w:val="22"/>
          <w:szCs w:val="22"/>
        </w:rPr>
        <w:t xml:space="preserve"> </w:t>
      </w:r>
      <w:r w:rsidRPr="007C101D">
        <w:rPr>
          <w:rFonts w:ascii="Arial" w:hAnsi="Arial" w:cs="Arial"/>
          <w:i/>
          <w:iCs/>
          <w:sz w:val="22"/>
          <w:szCs w:val="22"/>
        </w:rPr>
        <w:t>Díky záv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>re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ným kapitolám získáte i skv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 xml:space="preserve">lý nadhled na 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akry ze spole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enského nebo vývojového hlediska. A ud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>lat si m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ůž</w:t>
      </w:r>
      <w:r w:rsidRPr="007C101D">
        <w:rPr>
          <w:rFonts w:ascii="Arial" w:hAnsi="Arial" w:cs="Arial"/>
          <w:i/>
          <w:iCs/>
          <w:sz w:val="22"/>
          <w:szCs w:val="22"/>
        </w:rPr>
        <w:t xml:space="preserve">ete i krátký zjednodušený test na to, kterou 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akru máte siln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ě</w:t>
      </w:r>
      <w:r w:rsidRPr="007C101D">
        <w:rPr>
          <w:rFonts w:ascii="Arial" w:hAnsi="Arial" w:cs="Arial"/>
          <w:i/>
          <w:iCs/>
          <w:sz w:val="22"/>
          <w:szCs w:val="22"/>
        </w:rPr>
        <w:t xml:space="preserve">jší </w:t>
      </w:r>
    </w:p>
    <w:p w14:paraId="62ADE1CD" w14:textId="756C49A6" w:rsidR="007C101D" w:rsidRDefault="007C101D" w:rsidP="00F620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101D">
        <w:rPr>
          <w:rFonts w:ascii="Arial" w:hAnsi="Arial" w:cs="Arial"/>
          <w:i/>
          <w:iCs/>
          <w:sz w:val="22"/>
          <w:szCs w:val="22"/>
        </w:rPr>
        <w:t>a kterou je t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ř</w:t>
      </w:r>
      <w:r w:rsidRPr="007C101D">
        <w:rPr>
          <w:rFonts w:ascii="Arial" w:hAnsi="Arial" w:cs="Arial"/>
          <w:i/>
          <w:iCs/>
          <w:sz w:val="22"/>
          <w:szCs w:val="22"/>
        </w:rPr>
        <w:t>eba posílit. Doporu</w:t>
      </w:r>
      <w:r w:rsidRPr="007C101D">
        <w:rPr>
          <w:rFonts w:ascii="Arial" w:hAnsi="Arial" w:cs="Arial" w:hint="eastAsia"/>
          <w:i/>
          <w:iCs/>
          <w:sz w:val="22"/>
          <w:szCs w:val="22"/>
        </w:rPr>
        <w:t>č</w:t>
      </w:r>
      <w:r w:rsidRPr="007C101D">
        <w:rPr>
          <w:rFonts w:ascii="Arial" w:hAnsi="Arial" w:cs="Arial"/>
          <w:i/>
          <w:iCs/>
          <w:sz w:val="22"/>
          <w:szCs w:val="22"/>
        </w:rPr>
        <w:t>uju!“</w:t>
      </w:r>
      <w:r>
        <w:rPr>
          <w:rFonts w:ascii="Arial" w:hAnsi="Arial" w:cs="Arial"/>
          <w:sz w:val="22"/>
          <w:szCs w:val="22"/>
        </w:rPr>
        <w:t xml:space="preserve"> </w:t>
      </w:r>
      <w:r w:rsidRPr="007C101D">
        <w:rPr>
          <w:rFonts w:ascii="Arial" w:hAnsi="Arial" w:cs="Arial" w:hint="eastAsia"/>
          <w:sz w:val="22"/>
          <w:szCs w:val="22"/>
        </w:rPr>
        <w:t>–</w:t>
      </w:r>
      <w:r w:rsidRPr="007C101D">
        <w:rPr>
          <w:rFonts w:ascii="Arial" w:hAnsi="Arial" w:cs="Arial"/>
          <w:sz w:val="22"/>
          <w:szCs w:val="22"/>
        </w:rPr>
        <w:t xml:space="preserve"> uživatelka </w:t>
      </w:r>
      <w:proofErr w:type="spellStart"/>
      <w:r w:rsidRPr="007C101D">
        <w:rPr>
          <w:rFonts w:ascii="Arial" w:hAnsi="Arial" w:cs="Arial"/>
          <w:sz w:val="22"/>
          <w:szCs w:val="22"/>
        </w:rPr>
        <w:t>Miginho</w:t>
      </w:r>
      <w:proofErr w:type="spellEnd"/>
      <w:r w:rsidRPr="007C101D">
        <w:rPr>
          <w:rFonts w:ascii="Arial" w:hAnsi="Arial" w:cs="Arial"/>
          <w:sz w:val="22"/>
          <w:szCs w:val="22"/>
        </w:rPr>
        <w:t xml:space="preserve"> na Databázi knih</w:t>
      </w:r>
    </w:p>
    <w:p w14:paraId="2E4C12EB" w14:textId="77777777" w:rsidR="007C101D" w:rsidRPr="007C101D" w:rsidRDefault="007C101D" w:rsidP="007C101D">
      <w:pPr>
        <w:spacing w:line="360" w:lineRule="auto"/>
        <w:rPr>
          <w:rFonts w:ascii="Arial" w:hAnsi="Arial" w:cs="Arial"/>
          <w:sz w:val="22"/>
          <w:szCs w:val="22"/>
        </w:rPr>
      </w:pPr>
    </w:p>
    <w:p w14:paraId="3B3B48A4" w14:textId="77777777" w:rsidR="007C101D" w:rsidRDefault="007C101D" w:rsidP="007C101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6C5E878E" w14:textId="77777777" w:rsidR="007C101D" w:rsidRDefault="007C101D" w:rsidP="007C101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01833379" w14:textId="77777777" w:rsidR="007C101D" w:rsidRDefault="007C101D" w:rsidP="007C101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215A5731" w14:textId="77777777" w:rsidR="007C101D" w:rsidRDefault="007C101D" w:rsidP="007C101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21CFA90D" w14:textId="77777777" w:rsidR="007C101D" w:rsidRDefault="007C101D" w:rsidP="007C101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36952A2F" w14:textId="77777777" w:rsidR="007C101D" w:rsidRDefault="007C101D" w:rsidP="007C101D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800FBA" w14:textId="77777777" w:rsidR="007C101D" w:rsidRDefault="007C101D" w:rsidP="007C101D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32E808AB" w14:textId="5207F47E" w:rsidR="007C101D" w:rsidRDefault="007C101D" w:rsidP="007C101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Barbora Cadriková</w:t>
      </w:r>
    </w:p>
    <w:p w14:paraId="0AA16782" w14:textId="77777777" w:rsidR="007C101D" w:rsidRDefault="007C101D" w:rsidP="007C101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D0CA277" w14:textId="77777777" w:rsidR="007C101D" w:rsidRDefault="007C101D" w:rsidP="007C101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18C1B0EF" w14:textId="6DA0232E" w:rsidR="007C101D" w:rsidRDefault="007C101D" w:rsidP="007C101D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cadrikova@grada.cz, 734 742 738</w:t>
      </w:r>
    </w:p>
    <w:p w14:paraId="59AD847C" w14:textId="7A9A8183" w:rsidR="007C101D" w:rsidRDefault="00552FF3" w:rsidP="007C101D">
      <w:pPr>
        <w:spacing w:line="360" w:lineRule="auto"/>
        <w:rPr>
          <w:rStyle w:val="Hypertextovodkaz"/>
        </w:rPr>
      </w:pPr>
      <w:hyperlink r:id="rId13" w:history="1">
        <w:r w:rsidR="007C101D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  <w:r w:rsidR="007C101D">
        <w:t xml:space="preserve"> </w:t>
      </w:r>
      <w:r w:rsidR="007C101D">
        <w:rPr>
          <w:rFonts w:ascii="Arial" w:hAnsi="Arial" w:cs="Arial"/>
          <w:color w:val="000000"/>
          <w:sz w:val="22"/>
          <w:szCs w:val="22"/>
        </w:rPr>
        <w:t>&amp;</w:t>
      </w:r>
      <w:r w:rsidR="007C101D">
        <w:t xml:space="preserve"> </w:t>
      </w:r>
      <w:hyperlink r:id="rId14" w:history="1">
        <w:r w:rsidR="007C101D" w:rsidRPr="00370911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7C101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CD6A7A" w14:textId="01416994" w:rsidR="00441692" w:rsidRPr="007C101D" w:rsidRDefault="00441692" w:rsidP="001A3314">
      <w:pPr>
        <w:rPr>
          <w:rFonts w:ascii="Arial" w:hAnsi="Arial" w:cs="Arial"/>
        </w:rPr>
      </w:pPr>
    </w:p>
    <w:p w14:paraId="457BFADA" w14:textId="60722EBE" w:rsidR="00C4158C" w:rsidRPr="007C101D" w:rsidRDefault="00C4158C" w:rsidP="001A3314">
      <w:pPr>
        <w:rPr>
          <w:rFonts w:ascii="Arial" w:hAnsi="Arial" w:cs="Arial"/>
        </w:rPr>
      </w:pPr>
    </w:p>
    <w:sectPr w:rsidR="00C4158C" w:rsidRPr="007C101D" w:rsidSect="002A10B8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0A75" w14:textId="77777777" w:rsidR="00552FF3" w:rsidRDefault="00552FF3">
      <w:r>
        <w:separator/>
      </w:r>
    </w:p>
  </w:endnote>
  <w:endnote w:type="continuationSeparator" w:id="0">
    <w:p w14:paraId="6929747E" w14:textId="77777777" w:rsidR="00552FF3" w:rsidRDefault="0055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620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E474825" wp14:editId="2FA7856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1C43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DA0F63" wp14:editId="1D8D1DF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DEE7" w14:textId="77777777" w:rsidR="00552FF3" w:rsidRDefault="00552FF3">
      <w:r>
        <w:separator/>
      </w:r>
    </w:p>
  </w:footnote>
  <w:footnote w:type="continuationSeparator" w:id="0">
    <w:p w14:paraId="6932CF8C" w14:textId="77777777" w:rsidR="00552FF3" w:rsidRDefault="00552FF3">
      <w:r>
        <w:continuationSeparator/>
      </w:r>
    </w:p>
  </w:footnote>
  <w:footnote w:id="1">
    <w:p w14:paraId="2148D2E2" w14:textId="5EE15660" w:rsidR="002230B2" w:rsidRPr="002230B2" w:rsidRDefault="002230B2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</w:rPr>
        <w:t>Redakčně upravená ukázka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C2E6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7B7AA5A0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BAC26C4" wp14:editId="6657E8F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55925687" wp14:editId="6A0E555A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2B30F48C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2ED5581" wp14:editId="25F620B7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0BA55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51C0B4" wp14:editId="515AAA62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232E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1C0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49C232E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5512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B60268" wp14:editId="098733E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97C72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B77EBE4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60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2E897C72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B77EBE4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2DE58B8" wp14:editId="46FE48BC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AD37F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24392F7D" wp14:editId="40DF840F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8C"/>
    <w:rsid w:val="0002363D"/>
    <w:rsid w:val="00050C2D"/>
    <w:rsid w:val="00062100"/>
    <w:rsid w:val="00072F33"/>
    <w:rsid w:val="000B1A69"/>
    <w:rsid w:val="000B687A"/>
    <w:rsid w:val="000C1A21"/>
    <w:rsid w:val="00121AA2"/>
    <w:rsid w:val="00125472"/>
    <w:rsid w:val="001563C7"/>
    <w:rsid w:val="0017365A"/>
    <w:rsid w:val="001A3314"/>
    <w:rsid w:val="002230B2"/>
    <w:rsid w:val="002A10B8"/>
    <w:rsid w:val="002C617C"/>
    <w:rsid w:val="00333F7C"/>
    <w:rsid w:val="00341D77"/>
    <w:rsid w:val="0037384B"/>
    <w:rsid w:val="00395E8B"/>
    <w:rsid w:val="0040017F"/>
    <w:rsid w:val="00440AFF"/>
    <w:rsid w:val="00441692"/>
    <w:rsid w:val="00463FB0"/>
    <w:rsid w:val="004A6688"/>
    <w:rsid w:val="004C1AEF"/>
    <w:rsid w:val="004F0B9B"/>
    <w:rsid w:val="00500853"/>
    <w:rsid w:val="00502241"/>
    <w:rsid w:val="00513476"/>
    <w:rsid w:val="00515363"/>
    <w:rsid w:val="00552FF3"/>
    <w:rsid w:val="005A0A37"/>
    <w:rsid w:val="005A2A5C"/>
    <w:rsid w:val="005A6429"/>
    <w:rsid w:val="005C2888"/>
    <w:rsid w:val="00626D18"/>
    <w:rsid w:val="0063391F"/>
    <w:rsid w:val="00652FBB"/>
    <w:rsid w:val="00661080"/>
    <w:rsid w:val="00682033"/>
    <w:rsid w:val="00691C59"/>
    <w:rsid w:val="006D25FD"/>
    <w:rsid w:val="00703783"/>
    <w:rsid w:val="00710978"/>
    <w:rsid w:val="00713E39"/>
    <w:rsid w:val="007A7828"/>
    <w:rsid w:val="007C101D"/>
    <w:rsid w:val="007D7702"/>
    <w:rsid w:val="00846C4A"/>
    <w:rsid w:val="008528D1"/>
    <w:rsid w:val="008650CF"/>
    <w:rsid w:val="00894F97"/>
    <w:rsid w:val="008C3F95"/>
    <w:rsid w:val="008E008E"/>
    <w:rsid w:val="008F2F20"/>
    <w:rsid w:val="008F719C"/>
    <w:rsid w:val="009204B6"/>
    <w:rsid w:val="009632EF"/>
    <w:rsid w:val="009A5D91"/>
    <w:rsid w:val="009B147B"/>
    <w:rsid w:val="009E67EF"/>
    <w:rsid w:val="00A97676"/>
    <w:rsid w:val="00AA628F"/>
    <w:rsid w:val="00AA652B"/>
    <w:rsid w:val="00B3792D"/>
    <w:rsid w:val="00B5021A"/>
    <w:rsid w:val="00B548A5"/>
    <w:rsid w:val="00B624B7"/>
    <w:rsid w:val="00C000EC"/>
    <w:rsid w:val="00C016B8"/>
    <w:rsid w:val="00C23107"/>
    <w:rsid w:val="00C24657"/>
    <w:rsid w:val="00C27DD5"/>
    <w:rsid w:val="00C4158C"/>
    <w:rsid w:val="00C60385"/>
    <w:rsid w:val="00C8302B"/>
    <w:rsid w:val="00CE04A4"/>
    <w:rsid w:val="00D02FFD"/>
    <w:rsid w:val="00D07EAB"/>
    <w:rsid w:val="00D1278B"/>
    <w:rsid w:val="00D211D3"/>
    <w:rsid w:val="00D230A7"/>
    <w:rsid w:val="00D61D03"/>
    <w:rsid w:val="00D80DC1"/>
    <w:rsid w:val="00DA0B79"/>
    <w:rsid w:val="00DC2B09"/>
    <w:rsid w:val="00DF75A0"/>
    <w:rsid w:val="00E80B84"/>
    <w:rsid w:val="00ED680E"/>
    <w:rsid w:val="00EF4DA4"/>
    <w:rsid w:val="00F102DB"/>
    <w:rsid w:val="00F62039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C68E1"/>
  <w15:docId w15:val="{C8E0BD6E-34CC-4F2C-A5E4-2DE002E7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C101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C10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101D"/>
  </w:style>
  <w:style w:type="character" w:customStyle="1" w:styleId="TextkomenteChar">
    <w:name w:val="Text komentáře Char"/>
    <w:basedOn w:val="Standardnpsmoodstavce"/>
    <w:link w:val="Textkomente"/>
    <w:rsid w:val="007C101D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C10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C101D"/>
    <w:rPr>
      <w:rFonts w:ascii="Wide Latin" w:hAnsi="Wide Latin"/>
      <w:b/>
      <w:bCs/>
    </w:rPr>
  </w:style>
  <w:style w:type="paragraph" w:styleId="Normlnweb">
    <w:name w:val="Normal (Web)"/>
    <w:basedOn w:val="Normln"/>
    <w:uiPriority w:val="99"/>
    <w:unhideWhenUsed/>
    <w:rsid w:val="007C10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C101D"/>
    <w:rPr>
      <w:i/>
      <w:iCs/>
    </w:rPr>
  </w:style>
  <w:style w:type="paragraph" w:styleId="Odstavecseseznamem">
    <w:name w:val="List Paragraph"/>
    <w:basedOn w:val="Normln"/>
    <w:uiPriority w:val="34"/>
    <w:qFormat/>
    <w:rsid w:val="007C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velka-kniha-o-cakrach-(nove-vydani)-12965/" TargetMode="External"/><Relationship Id="rId13" Type="http://schemas.openxmlformats.org/officeDocument/2006/relationships/hyperlink" Target="file:///C:\Users\lek\AppData\Local\Temp\www.alferi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eria.cz/jogova-rad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a.cz/joga-podle-caker-10049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://www.grad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\AppData\Local\Temp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A68C-5E4B-40CE-B72C-4DF883D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1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4249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Barbora Cadriková</dc:creator>
  <cp:keywords/>
  <dc:description/>
  <cp:lastModifiedBy>Barbora Cadriková</cp:lastModifiedBy>
  <cp:revision>2</cp:revision>
  <cp:lastPrinted>2005-11-10T11:15:00Z</cp:lastPrinted>
  <dcterms:created xsi:type="dcterms:W3CDTF">2022-03-02T11:15:00Z</dcterms:created>
  <dcterms:modified xsi:type="dcterms:W3CDTF">2022-03-02T11:15:00Z</dcterms:modified>
</cp:coreProperties>
</file>