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667A" w14:textId="28E59C46" w:rsidR="002D2C31" w:rsidRPr="00A4159E" w:rsidRDefault="002D2C31" w:rsidP="00A4159E">
      <w:pPr>
        <w:pStyle w:val="Normlnweb"/>
        <w:keepNext/>
        <w:keepLines/>
        <w:spacing w:before="0" w:beforeAutospacing="0" w:after="210" w:afterAutospacing="0" w:line="276" w:lineRule="auto"/>
        <w:contextualSpacing/>
        <w:jc w:val="center"/>
        <w:rPr>
          <w:rFonts w:ascii="Arial" w:hAnsi="Arial" w:cs="Arial"/>
          <w:b/>
          <w:bCs/>
          <w:sz w:val="44"/>
          <w:szCs w:val="44"/>
        </w:rPr>
      </w:pPr>
      <w:bookmarkStart w:id="0" w:name="_Hlk18324948"/>
      <w:r w:rsidRPr="002D2C31">
        <w:rPr>
          <w:rFonts w:ascii="Arial" w:hAnsi="Arial" w:cs="Arial"/>
          <w:b/>
          <w:bCs/>
          <w:sz w:val="44"/>
          <w:szCs w:val="44"/>
        </w:rPr>
        <w:t>Rodinu si nevybíráme. I ty na první pohled harmonické mají svá tajemství</w:t>
      </w:r>
    </w:p>
    <w:p w14:paraId="5A1F0468" w14:textId="464544BA" w:rsidR="00606E50" w:rsidRPr="000E7308" w:rsidRDefault="002D2C31" w:rsidP="003C57CD">
      <w:pPr>
        <w:pStyle w:val="Odstavecseseznamem"/>
        <w:spacing w:after="160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15</w:t>
      </w:r>
      <w:r w:rsidR="00C86A37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>
        <w:rPr>
          <w:rFonts w:ascii="Arial" w:eastAsia="Calibri" w:hAnsi="Arial" w:cs="Arial"/>
          <w:bCs/>
          <w:i/>
          <w:szCs w:val="22"/>
          <w:lang w:eastAsia="en-US"/>
        </w:rPr>
        <w:t>dubna</w:t>
      </w:r>
      <w:r w:rsidR="00606E50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606E50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77E5878A" w14:textId="7F69AF60" w:rsidR="00A7100D" w:rsidRPr="00A7100D" w:rsidRDefault="005C1C98" w:rsidP="00A7100D">
      <w:pPr>
        <w:pStyle w:val="Normlnweb"/>
        <w:keepNext/>
        <w:keepLines/>
        <w:contextualSpacing/>
        <w:jc w:val="both"/>
        <w:rPr>
          <w:rFonts w:ascii="Arial" w:hAnsi="Arial" w:cs="Arial"/>
          <w:b/>
          <w:noProof/>
        </w:rPr>
      </w:pPr>
      <w:bookmarkStart w:id="1" w:name="_Hlk195104111"/>
      <w:bookmarkStart w:id="2" w:name="_Hlk17294481"/>
      <w:r w:rsidRPr="005C1C98">
        <w:rPr>
          <w:rFonts w:ascii="Arial" w:hAnsi="Arial" w:cs="Arial"/>
          <w:b/>
          <w:bCs/>
        </w:rPr>
        <w:t xml:space="preserve">Jak se vyrovnat se situací, že je váš táta někdo jiný, než jste si celý život mysleli? Co když na vás sestra nikdy nepřestane žárlit? </w:t>
      </w:r>
      <w:bookmarkStart w:id="3" w:name="_Hlk195104260"/>
      <w:r w:rsidRPr="005C1C98">
        <w:rPr>
          <w:rFonts w:ascii="Arial" w:hAnsi="Arial" w:cs="Arial"/>
          <w:b/>
          <w:bCs/>
        </w:rPr>
        <w:t>Dá se vyhrát hádka s rodičem, když je majitelem všech pravd, které kdy člověk přivedl na svět?</w:t>
      </w:r>
      <w:bookmarkEnd w:id="1"/>
      <w:bookmarkEnd w:id="3"/>
    </w:p>
    <w:p w14:paraId="164DFAB6" w14:textId="1FED3231" w:rsidR="00A4159E" w:rsidRPr="002868BC" w:rsidRDefault="005C1C98" w:rsidP="008C2A7B">
      <w:pPr>
        <w:pStyle w:val="Normlnweb"/>
        <w:keepNext/>
        <w:keepLines/>
        <w:contextualSpacing/>
        <w:jc w:val="both"/>
        <w:rPr>
          <w:rFonts w:eastAsiaTheme="minorHAnsi"/>
          <w:lang w:eastAsia="en-US"/>
        </w:rPr>
      </w:pPr>
      <w:r w:rsidRPr="005C1C98">
        <w:rPr>
          <w:rFonts w:ascii="Arial" w:hAnsi="Arial" w:cs="Arial"/>
          <w:b/>
          <w:noProof/>
        </w:rPr>
        <w:t>Povídky</w:t>
      </w:r>
      <w:r>
        <w:rPr>
          <w:rFonts w:ascii="Arial" w:hAnsi="Arial" w:cs="Arial"/>
          <w:b/>
          <w:i/>
          <w:iCs/>
          <w:noProof/>
        </w:rPr>
        <w:t xml:space="preserve"> Kořeny</w:t>
      </w:r>
      <w:r w:rsidR="00A4159E" w:rsidRPr="008C2A7B">
        <w:rPr>
          <w:rFonts w:ascii="Arial" w:hAnsi="Arial" w:cs="Arial"/>
          <w:b/>
          <w:i/>
          <w:iCs/>
          <w:noProof/>
        </w:rPr>
        <w:t xml:space="preserve"> </w:t>
      </w:r>
      <w:r>
        <w:rPr>
          <w:rFonts w:ascii="Arial" w:hAnsi="Arial" w:cs="Arial"/>
          <w:b/>
          <w:noProof/>
        </w:rPr>
        <w:t xml:space="preserve">současných předních autorek a </w:t>
      </w:r>
      <w:r w:rsidRPr="005C1C98">
        <w:rPr>
          <w:rFonts w:ascii="Arial" w:hAnsi="Arial" w:cs="Arial"/>
          <w:b/>
          <w:bCs/>
        </w:rPr>
        <w:t xml:space="preserve">autorů, kterými jsou Viktorie </w:t>
      </w:r>
      <w:proofErr w:type="spellStart"/>
      <w:r w:rsidRPr="005C1C98">
        <w:rPr>
          <w:rFonts w:ascii="Arial" w:hAnsi="Arial" w:cs="Arial"/>
          <w:b/>
          <w:bCs/>
        </w:rPr>
        <w:t>Hanišová</w:t>
      </w:r>
      <w:proofErr w:type="spellEnd"/>
      <w:r w:rsidRPr="005C1C98">
        <w:rPr>
          <w:rFonts w:ascii="Arial" w:hAnsi="Arial" w:cs="Arial"/>
          <w:b/>
          <w:bCs/>
        </w:rPr>
        <w:t xml:space="preserve">, Marek </w:t>
      </w:r>
      <w:proofErr w:type="spellStart"/>
      <w:r w:rsidRPr="005C1C98">
        <w:rPr>
          <w:rFonts w:ascii="Arial" w:hAnsi="Arial" w:cs="Arial"/>
          <w:b/>
          <w:bCs/>
        </w:rPr>
        <w:t>Epstein</w:t>
      </w:r>
      <w:proofErr w:type="spellEnd"/>
      <w:r w:rsidRPr="005C1C98">
        <w:rPr>
          <w:rFonts w:ascii="Arial" w:hAnsi="Arial" w:cs="Arial"/>
          <w:b/>
          <w:bCs/>
        </w:rPr>
        <w:t xml:space="preserve">, Marie Doležalová, Pavla Horáková, Denisa Prošková, Iva Pekárková, Bianca Bellová, Martin </w:t>
      </w:r>
      <w:proofErr w:type="spellStart"/>
      <w:r w:rsidRPr="005C1C98">
        <w:rPr>
          <w:rFonts w:ascii="Arial" w:hAnsi="Arial" w:cs="Arial"/>
          <w:b/>
          <w:bCs/>
        </w:rPr>
        <w:t>Goffa</w:t>
      </w:r>
      <w:proofErr w:type="spellEnd"/>
      <w:r w:rsidRPr="005C1C98">
        <w:rPr>
          <w:rFonts w:ascii="Arial" w:hAnsi="Arial" w:cs="Arial"/>
          <w:b/>
          <w:bCs/>
        </w:rPr>
        <w:t xml:space="preserve">, Marek </w:t>
      </w:r>
      <w:proofErr w:type="spellStart"/>
      <w:r w:rsidRPr="005C1C98">
        <w:rPr>
          <w:rFonts w:ascii="Arial" w:hAnsi="Arial" w:cs="Arial"/>
          <w:b/>
          <w:bCs/>
        </w:rPr>
        <w:t>Torčík</w:t>
      </w:r>
      <w:proofErr w:type="spellEnd"/>
      <w:r w:rsidRPr="005C1C98">
        <w:rPr>
          <w:rFonts w:ascii="Arial" w:hAnsi="Arial" w:cs="Arial"/>
          <w:b/>
          <w:bCs/>
        </w:rPr>
        <w:t xml:space="preserve">, Adéla </w:t>
      </w:r>
      <w:proofErr w:type="spellStart"/>
      <w:r w:rsidRPr="005C1C98">
        <w:rPr>
          <w:rFonts w:ascii="Arial" w:hAnsi="Arial" w:cs="Arial"/>
          <w:b/>
          <w:bCs/>
        </w:rPr>
        <w:t>Elbel</w:t>
      </w:r>
      <w:proofErr w:type="spellEnd"/>
      <w:r w:rsidR="00A4159E" w:rsidRPr="00A4159E">
        <w:rPr>
          <w:rFonts w:ascii="Arial" w:hAnsi="Arial" w:cs="Arial"/>
          <w:b/>
          <w:noProof/>
        </w:rPr>
        <w:t xml:space="preserve"> vychází v nakladatelství</w:t>
      </w:r>
      <w:r w:rsidR="00A4159E">
        <w:rPr>
          <w:rFonts w:ascii="Arial" w:hAnsi="Arial" w:cs="Arial"/>
          <w:b/>
          <w:bCs/>
        </w:rPr>
        <w:t xml:space="preserve"> </w:t>
      </w:r>
      <w:hyperlink r:id="rId7" w:history="1">
        <w:proofErr w:type="spellStart"/>
        <w:r w:rsidR="00A4159E" w:rsidRPr="00F25526">
          <w:rPr>
            <w:rStyle w:val="Hypertextovodkaz"/>
            <w:rFonts w:ascii="Arial" w:eastAsiaTheme="majorEastAsia" w:hAnsi="Arial" w:cs="Arial"/>
            <w:b/>
            <w:bCs/>
          </w:rPr>
          <w:t>Cosmopolis</w:t>
        </w:r>
        <w:proofErr w:type="spellEnd"/>
      </w:hyperlink>
      <w:r w:rsidR="00A4159E" w:rsidRPr="00F25526">
        <w:rPr>
          <w:rFonts w:ascii="Arial" w:hAnsi="Arial" w:cs="Arial"/>
          <w:b/>
          <w:bCs/>
        </w:rPr>
        <w:t xml:space="preserve">, které je součástí </w:t>
      </w:r>
      <w:hyperlink r:id="rId8" w:history="1">
        <w:r w:rsidR="00A4159E" w:rsidRPr="00F25526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A4159E" w:rsidRPr="00F25526">
        <w:rPr>
          <w:rFonts w:ascii="Arial" w:hAnsi="Arial" w:cs="Arial"/>
          <w:b/>
          <w:bCs/>
        </w:rPr>
        <w:t>.</w:t>
      </w:r>
    </w:p>
    <w:p w14:paraId="7EA61C64" w14:textId="653AAE7F" w:rsidR="007302DD" w:rsidRDefault="00F70639" w:rsidP="0043011C">
      <w:pPr>
        <w:pStyle w:val="pf0"/>
        <w:spacing w:before="0" w:beforeAutospacing="0" w:after="0" w:afterAutospacing="0"/>
        <w:jc w:val="both"/>
        <w:rPr>
          <w:rFonts w:ascii="Arial" w:hAnsi="Arial" w:cs="Arial"/>
          <w:b/>
          <w:noProof/>
          <w:sz w:val="22"/>
          <w:szCs w:val="22"/>
        </w:rPr>
      </w:pPr>
      <w:r w:rsidRPr="00F70639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6563EBC2" wp14:editId="7E5E1E38">
            <wp:simplePos x="0" y="0"/>
            <wp:positionH relativeFrom="column">
              <wp:posOffset>-384810</wp:posOffset>
            </wp:positionH>
            <wp:positionV relativeFrom="paragraph">
              <wp:posOffset>146685</wp:posOffset>
            </wp:positionV>
            <wp:extent cx="2391226" cy="3322320"/>
            <wp:effectExtent l="0" t="0" r="9525" b="0"/>
            <wp:wrapTight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ight>
            <wp:docPr id="1970009608" name="Obrázek 6" descr="Obsah obrázku text, kniha, grafický design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09608" name="Obrázek 6" descr="Obsah obrázku text, kniha, grafický design,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26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5BF">
        <w:rPr>
          <w:rFonts w:ascii="Arial" w:hAnsi="Arial" w:cs="Arial"/>
          <w:b/>
          <w:bCs/>
        </w:rPr>
        <w:t xml:space="preserve"> </w:t>
      </w:r>
    </w:p>
    <w:p w14:paraId="455850DC" w14:textId="74E08AD3" w:rsidR="00F70639" w:rsidRPr="00F70639" w:rsidRDefault="00F70639" w:rsidP="00F70639">
      <w:pPr>
        <w:rPr>
          <w:rFonts w:ascii="Arial" w:hAnsi="Arial" w:cs="Arial"/>
          <w:b/>
          <w:noProof/>
          <w:sz w:val="22"/>
          <w:szCs w:val="22"/>
        </w:rPr>
      </w:pPr>
    </w:p>
    <w:p w14:paraId="7B5C4C05" w14:textId="0D867C4B" w:rsidR="00CA7CC6" w:rsidRDefault="00F70639" w:rsidP="00CA7CC6">
      <w:pPr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Příběhy o rodinných vztazích a rodných kořenech</w:t>
      </w:r>
    </w:p>
    <w:p w14:paraId="6A5506C1" w14:textId="77777777" w:rsidR="00F70639" w:rsidRDefault="00F70639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1E1536E9" w14:textId="5B09726E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bookmarkStart w:id="4" w:name="_Hlk195104284"/>
      <w:r w:rsidRPr="00F70639">
        <w:rPr>
          <w:rFonts w:ascii="Calibri" w:hAnsi="Calibri" w:cs="Calibri"/>
          <w:sz w:val="22"/>
          <w:szCs w:val="22"/>
        </w:rPr>
        <w:t xml:space="preserve">Kořeny, to je nedělní oběd před televizí, první školní den, který navždy otočí váš život vzhůru nohama, nebo nesehnatelná instantní polévka. V knize Kořeny najdete povídky Viktorie </w:t>
      </w:r>
      <w:proofErr w:type="spellStart"/>
      <w:r w:rsidRPr="00F70639">
        <w:rPr>
          <w:rFonts w:ascii="Calibri" w:hAnsi="Calibri" w:cs="Calibri"/>
          <w:sz w:val="22"/>
          <w:szCs w:val="22"/>
        </w:rPr>
        <w:t>Hanišové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, Marka </w:t>
      </w:r>
      <w:proofErr w:type="spellStart"/>
      <w:r w:rsidRPr="00F70639">
        <w:rPr>
          <w:rFonts w:ascii="Calibri" w:hAnsi="Calibri" w:cs="Calibri"/>
          <w:sz w:val="22"/>
          <w:szCs w:val="22"/>
        </w:rPr>
        <w:t>Epsteina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, Marie Doležalové, Pavly Horákové, Denisy Proškové, Ivy Pekárkové, </w:t>
      </w:r>
      <w:proofErr w:type="spellStart"/>
      <w:r w:rsidRPr="00F70639">
        <w:rPr>
          <w:rFonts w:ascii="Calibri" w:hAnsi="Calibri" w:cs="Calibri"/>
          <w:sz w:val="22"/>
          <w:szCs w:val="22"/>
        </w:rPr>
        <w:t>Biancy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Bellové, Martina </w:t>
      </w:r>
      <w:proofErr w:type="spellStart"/>
      <w:r w:rsidRPr="00F70639">
        <w:rPr>
          <w:rFonts w:ascii="Calibri" w:hAnsi="Calibri" w:cs="Calibri"/>
          <w:sz w:val="22"/>
          <w:szCs w:val="22"/>
        </w:rPr>
        <w:t>Goffy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, Marka </w:t>
      </w:r>
      <w:proofErr w:type="spellStart"/>
      <w:r w:rsidRPr="00F70639">
        <w:rPr>
          <w:rFonts w:ascii="Calibri" w:hAnsi="Calibri" w:cs="Calibri"/>
          <w:sz w:val="22"/>
          <w:szCs w:val="22"/>
        </w:rPr>
        <w:t>Torčíka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a Adély </w:t>
      </w:r>
      <w:proofErr w:type="spellStart"/>
      <w:r w:rsidRPr="00F70639">
        <w:rPr>
          <w:rFonts w:ascii="Calibri" w:hAnsi="Calibri" w:cs="Calibri"/>
          <w:sz w:val="22"/>
          <w:szCs w:val="22"/>
        </w:rPr>
        <w:t>Elbel</w:t>
      </w:r>
      <w:proofErr w:type="spellEnd"/>
      <w:r w:rsidRPr="00F70639">
        <w:rPr>
          <w:rFonts w:ascii="Calibri" w:hAnsi="Calibri" w:cs="Calibri"/>
          <w:sz w:val="22"/>
          <w:szCs w:val="22"/>
        </w:rPr>
        <w:t>.</w:t>
      </w:r>
    </w:p>
    <w:bookmarkEnd w:id="4"/>
    <w:p w14:paraId="12C5CC7C" w14:textId="77777777" w:rsidR="00606E50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0EFDE4E9" w14:textId="77777777" w:rsidR="008956E6" w:rsidRDefault="008956E6" w:rsidP="00606E50">
      <w:pPr>
        <w:rPr>
          <w:rFonts w:ascii="Arial" w:hAnsi="Arial" w:cs="Arial"/>
          <w:b/>
          <w:bCs/>
        </w:rPr>
      </w:pPr>
    </w:p>
    <w:p w14:paraId="6B804FEC" w14:textId="77777777" w:rsidR="00F70639" w:rsidRDefault="00F70639" w:rsidP="00606E50">
      <w:pPr>
        <w:rPr>
          <w:rFonts w:ascii="Arial" w:hAnsi="Arial" w:cs="Arial"/>
          <w:b/>
          <w:bCs/>
        </w:rPr>
      </w:pPr>
    </w:p>
    <w:p w14:paraId="3C7F1A7D" w14:textId="77777777" w:rsidR="00F70639" w:rsidRDefault="00F70639" w:rsidP="00606E50">
      <w:pPr>
        <w:rPr>
          <w:rFonts w:ascii="Arial" w:hAnsi="Arial" w:cs="Arial"/>
          <w:b/>
          <w:bCs/>
        </w:rPr>
      </w:pPr>
    </w:p>
    <w:p w14:paraId="5E8EB7BE" w14:textId="77777777" w:rsidR="00F70639" w:rsidRDefault="00F70639" w:rsidP="00606E50">
      <w:pPr>
        <w:rPr>
          <w:rFonts w:ascii="Arial" w:hAnsi="Arial" w:cs="Arial"/>
          <w:b/>
          <w:bCs/>
        </w:rPr>
      </w:pPr>
    </w:p>
    <w:p w14:paraId="43CF778E" w14:textId="77777777" w:rsidR="00F70639" w:rsidRDefault="00F70639" w:rsidP="00606E50">
      <w:pPr>
        <w:rPr>
          <w:rFonts w:ascii="Arial" w:hAnsi="Arial" w:cs="Arial"/>
          <w:b/>
          <w:bCs/>
        </w:rPr>
      </w:pPr>
    </w:p>
    <w:p w14:paraId="38E39660" w14:textId="77777777" w:rsidR="00F70639" w:rsidRDefault="00F70639" w:rsidP="00606E50">
      <w:pPr>
        <w:rPr>
          <w:rFonts w:ascii="Arial" w:hAnsi="Arial" w:cs="Arial"/>
          <w:b/>
          <w:bCs/>
        </w:rPr>
      </w:pPr>
    </w:p>
    <w:p w14:paraId="16E5ACDE" w14:textId="77777777" w:rsidR="00F70639" w:rsidRDefault="00F70639" w:rsidP="00606E50">
      <w:pPr>
        <w:rPr>
          <w:rFonts w:ascii="Arial" w:hAnsi="Arial" w:cs="Arial"/>
          <w:b/>
          <w:bCs/>
        </w:rPr>
      </w:pPr>
    </w:p>
    <w:p w14:paraId="2AF34C29" w14:textId="77777777" w:rsidR="00F70639" w:rsidRDefault="00F70639" w:rsidP="00606E50">
      <w:pPr>
        <w:rPr>
          <w:rFonts w:ascii="Arial" w:hAnsi="Arial" w:cs="Arial"/>
          <w:b/>
          <w:bCs/>
        </w:rPr>
      </w:pPr>
    </w:p>
    <w:p w14:paraId="1EA895E6" w14:textId="77777777" w:rsidR="00E3648A" w:rsidRDefault="00E3648A" w:rsidP="00606E50">
      <w:pPr>
        <w:rPr>
          <w:rFonts w:ascii="Arial" w:hAnsi="Arial" w:cs="Arial"/>
          <w:b/>
          <w:bCs/>
        </w:rPr>
      </w:pPr>
    </w:p>
    <w:p w14:paraId="32EA32CC" w14:textId="77777777" w:rsidR="00E3648A" w:rsidRDefault="00E3648A" w:rsidP="00606E50">
      <w:pPr>
        <w:rPr>
          <w:rFonts w:ascii="Arial" w:hAnsi="Arial" w:cs="Arial"/>
          <w:b/>
          <w:bCs/>
        </w:rPr>
      </w:pPr>
    </w:p>
    <w:p w14:paraId="1A6ADF8A" w14:textId="77777777" w:rsidR="00E3648A" w:rsidRDefault="00E3648A" w:rsidP="00606E50">
      <w:pPr>
        <w:rPr>
          <w:rFonts w:ascii="Arial" w:hAnsi="Arial" w:cs="Arial"/>
          <w:b/>
          <w:bCs/>
        </w:rPr>
      </w:pPr>
    </w:p>
    <w:p w14:paraId="70FFBD4A" w14:textId="77777777" w:rsidR="00E3648A" w:rsidRDefault="00E3648A" w:rsidP="00606E50">
      <w:pPr>
        <w:rPr>
          <w:rFonts w:ascii="Arial" w:hAnsi="Arial" w:cs="Arial"/>
          <w:b/>
          <w:bCs/>
        </w:rPr>
      </w:pPr>
    </w:p>
    <w:p w14:paraId="49426665" w14:textId="110E69DB" w:rsidR="00606E50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datum vydání: </w:t>
      </w:r>
      <w:r w:rsidR="00F70639">
        <w:rPr>
          <w:rFonts w:ascii="Arial" w:hAnsi="Arial" w:cs="Arial"/>
          <w:b/>
          <w:bCs/>
        </w:rPr>
        <w:t>16. 04</w:t>
      </w:r>
      <w:r>
        <w:rPr>
          <w:rFonts w:ascii="Arial" w:hAnsi="Arial" w:cs="Arial"/>
          <w:b/>
          <w:bCs/>
        </w:rPr>
        <w:t>. 202</w:t>
      </w:r>
      <w:r w:rsidR="00F70639">
        <w:rPr>
          <w:rFonts w:ascii="Arial" w:hAnsi="Arial" w:cs="Arial"/>
          <w:b/>
          <w:bCs/>
        </w:rPr>
        <w:t>5</w:t>
      </w:r>
    </w:p>
    <w:p w14:paraId="135F171F" w14:textId="046C132C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D55A63">
        <w:rPr>
          <w:rFonts w:ascii="Arial" w:hAnsi="Arial" w:cs="Arial"/>
          <w:b/>
          <w:bCs/>
        </w:rPr>
        <w:t>232</w:t>
      </w:r>
    </w:p>
    <w:p w14:paraId="4206BF5A" w14:textId="34121D7F" w:rsidR="00606E50" w:rsidRPr="002C6E54" w:rsidRDefault="00606E50" w:rsidP="00606E50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F70639" w:rsidRPr="00F70639">
        <w:rPr>
          <w:rFonts w:ascii="Arial" w:hAnsi="Arial" w:cs="Arial"/>
          <w:b/>
          <w:bCs/>
        </w:rPr>
        <w:t>115×185</w:t>
      </w:r>
    </w:p>
    <w:p w14:paraId="17E7B74A" w14:textId="614C8557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vazba: </w:t>
      </w:r>
      <w:r w:rsidR="00F70639">
        <w:rPr>
          <w:rFonts w:ascii="Arial" w:hAnsi="Arial" w:cs="Arial"/>
          <w:b/>
          <w:bCs/>
        </w:rPr>
        <w:t>pevná šitá</w:t>
      </w:r>
    </w:p>
    <w:p w14:paraId="2F6F5253" w14:textId="6DD53909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</w:t>
      </w:r>
      <w:r w:rsidR="00D55A63">
        <w:rPr>
          <w:rFonts w:ascii="Arial" w:hAnsi="Arial" w:cs="Arial"/>
          <w:b/>
          <w:bCs/>
        </w:rPr>
        <w:t>3</w:t>
      </w:r>
      <w:r w:rsidR="00F70639">
        <w:rPr>
          <w:rFonts w:ascii="Arial" w:hAnsi="Arial" w:cs="Arial"/>
          <w:b/>
          <w:bCs/>
        </w:rPr>
        <w:t>4</w:t>
      </w:r>
      <w:r w:rsidR="00D55A63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4BA07D31" w14:textId="27F9F812" w:rsidR="00606E50" w:rsidRDefault="00606E50" w:rsidP="00606E50">
      <w:pPr>
        <w:rPr>
          <w:rFonts w:ascii="Arial" w:hAnsi="Arial" w:cs="Arial"/>
          <w:b/>
          <w:noProof/>
          <w:sz w:val="24"/>
          <w:szCs w:val="22"/>
        </w:rPr>
      </w:pPr>
    </w:p>
    <w:p w14:paraId="32E29192" w14:textId="77777777" w:rsidR="00F70639" w:rsidRPr="009107CF" w:rsidRDefault="00F70639" w:rsidP="00606E50">
      <w:pPr>
        <w:rPr>
          <w:rFonts w:asciiTheme="minorHAnsi" w:hAnsiTheme="minorHAnsi" w:cstheme="minorHAnsi"/>
          <w:sz w:val="22"/>
          <w:szCs w:val="22"/>
        </w:rPr>
      </w:pPr>
    </w:p>
    <w:p w14:paraId="46426EF9" w14:textId="77777777" w:rsidR="00E951C6" w:rsidRDefault="00E951C6" w:rsidP="00606E50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37DA3F0A" w14:textId="77777777" w:rsidR="00E951C6" w:rsidRDefault="00E951C6" w:rsidP="00606E50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0D8100EB" w14:textId="77777777" w:rsidR="00E3648A" w:rsidRDefault="00E3648A" w:rsidP="00606E50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71D65EC4" w14:textId="77777777" w:rsidR="00E3648A" w:rsidRDefault="00E3648A" w:rsidP="00606E50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6708D809" w14:textId="63E12619" w:rsidR="00606E50" w:rsidRDefault="00F70639" w:rsidP="00E951C6">
      <w:pPr>
        <w:spacing w:after="24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t>o autorech:</w:t>
      </w:r>
    </w:p>
    <w:p w14:paraId="07F86857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bookmarkStart w:id="5" w:name="_Hlk195104479"/>
      <w:r w:rsidRPr="00F70639">
        <w:rPr>
          <w:rFonts w:ascii="Calibri" w:hAnsi="Calibri" w:cs="Calibri"/>
          <w:sz w:val="22"/>
          <w:szCs w:val="22"/>
        </w:rPr>
        <w:t xml:space="preserve">10 českých autorek a autorů. </w:t>
      </w:r>
    </w:p>
    <w:p w14:paraId="5FC77665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 xml:space="preserve">Viktorie </w:t>
      </w:r>
      <w:proofErr w:type="spellStart"/>
      <w:r w:rsidRPr="0088236E">
        <w:rPr>
          <w:rFonts w:ascii="Calibri" w:hAnsi="Calibri" w:cs="Calibri"/>
          <w:b/>
          <w:bCs/>
          <w:sz w:val="22"/>
          <w:szCs w:val="22"/>
        </w:rPr>
        <w:t>Hanišová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– spisovatelka a překladatelka. Jejím hlavním tématem jsou narušené rodinné vztahy.</w:t>
      </w:r>
    </w:p>
    <w:p w14:paraId="0215E1A7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 xml:space="preserve">Marek </w:t>
      </w:r>
      <w:proofErr w:type="spellStart"/>
      <w:r w:rsidRPr="0088236E">
        <w:rPr>
          <w:rFonts w:ascii="Calibri" w:hAnsi="Calibri" w:cs="Calibri"/>
          <w:b/>
          <w:bCs/>
          <w:sz w:val="22"/>
          <w:szCs w:val="22"/>
        </w:rPr>
        <w:t>Epstein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– scenárista, spisovatel, dramaturg, příležitostný herec a režisér</w:t>
      </w:r>
    </w:p>
    <w:p w14:paraId="1C7E78CB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>Marie Doležalová</w:t>
      </w:r>
      <w:r w:rsidRPr="00F70639">
        <w:rPr>
          <w:rFonts w:ascii="Calibri" w:hAnsi="Calibri" w:cs="Calibri"/>
          <w:sz w:val="22"/>
          <w:szCs w:val="22"/>
        </w:rPr>
        <w:t xml:space="preserve"> – herečka a </w:t>
      </w:r>
      <w:proofErr w:type="spellStart"/>
      <w:r w:rsidRPr="00F70639">
        <w:rPr>
          <w:rFonts w:ascii="Calibri" w:hAnsi="Calibri" w:cs="Calibri"/>
          <w:sz w:val="22"/>
          <w:szCs w:val="22"/>
        </w:rPr>
        <w:t>influencerka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a nositelka ceny Magnesia Litera za blog. </w:t>
      </w:r>
      <w:proofErr w:type="spellStart"/>
      <w:r w:rsidRPr="00F70639">
        <w:rPr>
          <w:rFonts w:ascii="Calibri" w:hAnsi="Calibri" w:cs="Calibri"/>
          <w:sz w:val="22"/>
          <w:szCs w:val="22"/>
        </w:rPr>
        <w:t>Kafe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a cigárko. V roce 2015 vyhrála taneční soutěž České televize </w:t>
      </w:r>
      <w:proofErr w:type="spellStart"/>
      <w:r w:rsidRPr="00F70639">
        <w:rPr>
          <w:rFonts w:ascii="Calibri" w:hAnsi="Calibri" w:cs="Calibri"/>
          <w:sz w:val="22"/>
          <w:szCs w:val="22"/>
        </w:rPr>
        <w:fldChar w:fldCharType="begin"/>
      </w:r>
      <w:r w:rsidRPr="00F70639">
        <w:rPr>
          <w:rFonts w:ascii="Calibri" w:hAnsi="Calibri" w:cs="Calibri"/>
          <w:sz w:val="22"/>
          <w:szCs w:val="22"/>
        </w:rPr>
        <w:instrText>HYPERLINK "https://cs.wikipedia.org/wiki/StarDance_...kdy%C5%BE_hv%C4%9Bzdy_tan%C4%8D%C3%AD" \o "StarDance ...když hvězdy tančí"</w:instrText>
      </w:r>
      <w:r w:rsidRPr="00F70639">
        <w:rPr>
          <w:rFonts w:ascii="Calibri" w:hAnsi="Calibri" w:cs="Calibri"/>
          <w:sz w:val="22"/>
          <w:szCs w:val="22"/>
        </w:rPr>
      </w:r>
      <w:r w:rsidRPr="00F70639">
        <w:rPr>
          <w:rFonts w:ascii="Calibri" w:hAnsi="Calibri" w:cs="Calibri"/>
          <w:sz w:val="22"/>
          <w:szCs w:val="22"/>
        </w:rPr>
        <w:fldChar w:fldCharType="separate"/>
      </w:r>
      <w:r w:rsidRPr="00F70639">
        <w:rPr>
          <w:rFonts w:ascii="Calibri" w:hAnsi="Calibri" w:cs="Calibri"/>
          <w:sz w:val="22"/>
          <w:szCs w:val="22"/>
        </w:rPr>
        <w:t>StarDance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...když hvězdy tančí</w:t>
      </w:r>
      <w:r w:rsidRPr="00F70639">
        <w:rPr>
          <w:rFonts w:ascii="Calibri" w:hAnsi="Calibri" w:cs="Calibri"/>
          <w:sz w:val="22"/>
          <w:szCs w:val="22"/>
        </w:rPr>
        <w:fldChar w:fldCharType="end"/>
      </w:r>
      <w:r w:rsidRPr="00F70639">
        <w:rPr>
          <w:rFonts w:ascii="Calibri" w:hAnsi="Calibri" w:cs="Calibri"/>
          <w:sz w:val="22"/>
          <w:szCs w:val="22"/>
        </w:rPr>
        <w:t>.</w:t>
      </w:r>
    </w:p>
    <w:p w14:paraId="3AECD545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>Pavla Horáková</w:t>
      </w:r>
      <w:r w:rsidRPr="00F70639">
        <w:rPr>
          <w:rFonts w:ascii="Calibri" w:hAnsi="Calibri" w:cs="Calibri"/>
          <w:sz w:val="22"/>
          <w:szCs w:val="22"/>
        </w:rPr>
        <w:t xml:space="preserve"> – spisovatelka a překladatelka, držitelka ocenění Magnesia Litera 2019 za prózu.</w:t>
      </w:r>
    </w:p>
    <w:p w14:paraId="2ABE9A86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>Denisa Prošková</w:t>
      </w:r>
      <w:r w:rsidRPr="00F70639">
        <w:rPr>
          <w:rFonts w:ascii="Calibri" w:hAnsi="Calibri" w:cs="Calibri"/>
          <w:sz w:val="22"/>
          <w:szCs w:val="22"/>
        </w:rPr>
        <w:t xml:space="preserve"> – novinářka a spisovatelka. V roce 2003 získala s textem Titulovaná blbost cenu v soutěži Evropský fejeton.</w:t>
      </w:r>
    </w:p>
    <w:p w14:paraId="6D3AD414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>Iva Pekárková</w:t>
      </w:r>
      <w:r w:rsidRPr="00F70639">
        <w:rPr>
          <w:rFonts w:ascii="Calibri" w:hAnsi="Calibri" w:cs="Calibri"/>
          <w:sz w:val="22"/>
          <w:szCs w:val="22"/>
        </w:rPr>
        <w:t xml:space="preserve"> – prozaička, publicistka a překladatelka</w:t>
      </w:r>
    </w:p>
    <w:p w14:paraId="04E6F576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>Bianca Bellová</w:t>
      </w:r>
      <w:r w:rsidRPr="00F70639">
        <w:rPr>
          <w:rFonts w:ascii="Calibri" w:hAnsi="Calibri" w:cs="Calibri"/>
          <w:sz w:val="22"/>
          <w:szCs w:val="22"/>
        </w:rPr>
        <w:t xml:space="preserve"> – spisovatelka, tlumočnice s bulharskými kořeny a nositelka prestižní evropské literární ceny EBRD </w:t>
      </w:r>
      <w:proofErr w:type="spellStart"/>
      <w:r w:rsidRPr="00F70639">
        <w:rPr>
          <w:rFonts w:ascii="Calibri" w:hAnsi="Calibri" w:cs="Calibri"/>
          <w:sz w:val="22"/>
          <w:szCs w:val="22"/>
        </w:rPr>
        <w:t>Literature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70639">
        <w:rPr>
          <w:rFonts w:ascii="Calibri" w:hAnsi="Calibri" w:cs="Calibri"/>
          <w:sz w:val="22"/>
          <w:szCs w:val="22"/>
        </w:rPr>
        <w:t>Prize</w:t>
      </w:r>
      <w:proofErr w:type="spellEnd"/>
    </w:p>
    <w:p w14:paraId="2B635C73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 xml:space="preserve">Martin </w:t>
      </w:r>
      <w:proofErr w:type="spellStart"/>
      <w:r w:rsidRPr="0088236E">
        <w:rPr>
          <w:rFonts w:ascii="Calibri" w:hAnsi="Calibri" w:cs="Calibri"/>
          <w:b/>
          <w:bCs/>
          <w:sz w:val="22"/>
          <w:szCs w:val="22"/>
        </w:rPr>
        <w:t>Goffa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– spisovatel detektivních příběhů a thrillerů</w:t>
      </w:r>
    </w:p>
    <w:p w14:paraId="1DDE848A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 xml:space="preserve">Marek </w:t>
      </w:r>
      <w:proofErr w:type="spellStart"/>
      <w:r w:rsidRPr="0088236E">
        <w:rPr>
          <w:rFonts w:ascii="Calibri" w:hAnsi="Calibri" w:cs="Calibri"/>
          <w:b/>
          <w:bCs/>
          <w:sz w:val="22"/>
          <w:szCs w:val="22"/>
        </w:rPr>
        <w:t>Torčík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– básník, romanopisec, publicista a nositel ceny Magnesia Litera</w:t>
      </w:r>
    </w:p>
    <w:p w14:paraId="7C8F7706" w14:textId="77777777" w:rsidR="00F70639" w:rsidRPr="00F70639" w:rsidRDefault="00F70639" w:rsidP="00F70639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b/>
          <w:bCs/>
          <w:sz w:val="22"/>
          <w:szCs w:val="22"/>
        </w:rPr>
        <w:t xml:space="preserve">Adéla </w:t>
      </w:r>
      <w:proofErr w:type="spellStart"/>
      <w:r w:rsidRPr="0088236E">
        <w:rPr>
          <w:rFonts w:ascii="Calibri" w:hAnsi="Calibri" w:cs="Calibri"/>
          <w:b/>
          <w:bCs/>
          <w:sz w:val="22"/>
          <w:szCs w:val="22"/>
        </w:rPr>
        <w:t>Elbel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– </w:t>
      </w:r>
      <w:proofErr w:type="spellStart"/>
      <w:r w:rsidRPr="00F70639">
        <w:rPr>
          <w:rFonts w:ascii="Calibri" w:hAnsi="Calibri" w:cs="Calibri"/>
          <w:sz w:val="22"/>
          <w:szCs w:val="22"/>
        </w:rPr>
        <w:t>nederlandistka</w:t>
      </w:r>
      <w:proofErr w:type="spellEnd"/>
      <w:r w:rsidRPr="00F70639">
        <w:rPr>
          <w:rFonts w:ascii="Calibri" w:hAnsi="Calibri" w:cs="Calibri"/>
          <w:sz w:val="22"/>
          <w:szCs w:val="22"/>
        </w:rPr>
        <w:t xml:space="preserve"> a překladatelka z nizozemštiny, zpěvačka, textařka, herečka a komička. Byla členkou ženského hudebního dua </w:t>
      </w:r>
      <w:proofErr w:type="spellStart"/>
      <w:r w:rsidRPr="00F70639">
        <w:rPr>
          <w:rFonts w:ascii="Calibri" w:hAnsi="Calibri" w:cs="Calibri"/>
          <w:sz w:val="22"/>
          <w:szCs w:val="22"/>
        </w:rPr>
        <w:t>Čokovoko</w:t>
      </w:r>
      <w:proofErr w:type="spellEnd"/>
      <w:r w:rsidRPr="00F70639">
        <w:rPr>
          <w:rFonts w:ascii="Calibri" w:hAnsi="Calibri" w:cs="Calibri"/>
          <w:sz w:val="22"/>
          <w:szCs w:val="22"/>
        </w:rPr>
        <w:t>.</w:t>
      </w:r>
    </w:p>
    <w:bookmarkEnd w:id="5"/>
    <w:p w14:paraId="35280603" w14:textId="1A212266" w:rsidR="00681940" w:rsidRPr="00681940" w:rsidRDefault="00681940" w:rsidP="00681940">
      <w:pPr>
        <w:rPr>
          <w:rFonts w:asciiTheme="minorHAnsi" w:hAnsiTheme="minorHAnsi" w:cstheme="minorHAnsi"/>
          <w:sz w:val="22"/>
          <w:szCs w:val="22"/>
        </w:rPr>
      </w:pPr>
      <w:r w:rsidRPr="0068194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FF1AA88" wp14:editId="6BC708E4">
            <wp:extent cx="7584328" cy="3063240"/>
            <wp:effectExtent l="0" t="0" r="0" b="3810"/>
            <wp:docPr id="899755131" name="Obrázek 18" descr="Obsah obrázku Lidská tvář, žena, osoba, umě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55131" name="Obrázek 18" descr="Obsah obrázku Lidská tvář, žena, osoba, umě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910" cy="30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CEA7" w14:textId="3E1C8AD2" w:rsidR="00681940" w:rsidRPr="00681940" w:rsidRDefault="00681940" w:rsidP="00681940">
      <w:pPr>
        <w:rPr>
          <w:rFonts w:asciiTheme="minorHAnsi" w:hAnsiTheme="minorHAnsi" w:cstheme="minorHAnsi"/>
          <w:sz w:val="22"/>
          <w:szCs w:val="22"/>
        </w:rPr>
      </w:pPr>
    </w:p>
    <w:p w14:paraId="23E500A3" w14:textId="646DA665" w:rsidR="00681940" w:rsidRPr="00681940" w:rsidRDefault="00681940" w:rsidP="00681940">
      <w:pPr>
        <w:rPr>
          <w:rFonts w:asciiTheme="minorHAnsi" w:hAnsiTheme="minorHAnsi" w:cstheme="minorHAnsi"/>
          <w:sz w:val="22"/>
          <w:szCs w:val="22"/>
        </w:rPr>
      </w:pPr>
    </w:p>
    <w:p w14:paraId="5BE22060" w14:textId="2356323A" w:rsidR="00681940" w:rsidRPr="00681940" w:rsidRDefault="00681940" w:rsidP="00681940">
      <w:pPr>
        <w:rPr>
          <w:rFonts w:asciiTheme="minorHAnsi" w:hAnsiTheme="minorHAnsi" w:cstheme="minorHAnsi"/>
          <w:sz w:val="22"/>
          <w:szCs w:val="22"/>
        </w:rPr>
      </w:pPr>
    </w:p>
    <w:p w14:paraId="5E4F1BC4" w14:textId="333F2BD1" w:rsidR="00681940" w:rsidRPr="00681940" w:rsidRDefault="00681940" w:rsidP="00681940">
      <w:pPr>
        <w:rPr>
          <w:rFonts w:asciiTheme="minorHAnsi" w:hAnsiTheme="minorHAnsi" w:cstheme="minorHAnsi"/>
          <w:sz w:val="22"/>
          <w:szCs w:val="22"/>
        </w:rPr>
      </w:pPr>
    </w:p>
    <w:p w14:paraId="415928FB" w14:textId="479EA632" w:rsidR="00681940" w:rsidRPr="00681940" w:rsidRDefault="00681940" w:rsidP="00681940">
      <w:pPr>
        <w:rPr>
          <w:rFonts w:asciiTheme="minorHAnsi" w:hAnsiTheme="minorHAnsi" w:cstheme="minorHAnsi"/>
          <w:sz w:val="22"/>
          <w:szCs w:val="22"/>
        </w:rPr>
      </w:pPr>
    </w:p>
    <w:p w14:paraId="092A31FA" w14:textId="603ECF8D" w:rsidR="0088236E" w:rsidRDefault="0088236E" w:rsidP="0088236E">
      <w:pPr>
        <w:rPr>
          <w:rFonts w:ascii="Calibri" w:hAnsi="Calibri" w:cs="Calibri"/>
          <w:b/>
          <w:bCs/>
          <w:sz w:val="24"/>
          <w:szCs w:val="24"/>
        </w:rPr>
      </w:pPr>
      <w:bookmarkStart w:id="6" w:name="_Hlk17294437"/>
      <w:bookmarkStart w:id="7" w:name="_Hlk17294418"/>
      <w:bookmarkEnd w:id="0"/>
      <w:bookmarkEnd w:id="2"/>
      <w:r w:rsidRPr="0088236E">
        <w:rPr>
          <w:rFonts w:ascii="Calibri" w:hAnsi="Calibri" w:cs="Calibri"/>
          <w:b/>
          <w:bCs/>
          <w:sz w:val="24"/>
          <w:szCs w:val="24"/>
        </w:rPr>
        <w:t>Ukázka 1:</w:t>
      </w:r>
    </w:p>
    <w:p w14:paraId="2303710D" w14:textId="77777777" w:rsidR="0088236E" w:rsidRPr="0088236E" w:rsidRDefault="0088236E" w:rsidP="0088236E">
      <w:pPr>
        <w:rPr>
          <w:rFonts w:ascii="Calibri" w:hAnsi="Calibri" w:cs="Calibri"/>
          <w:b/>
          <w:bCs/>
          <w:sz w:val="24"/>
          <w:szCs w:val="24"/>
        </w:rPr>
      </w:pPr>
    </w:p>
    <w:p w14:paraId="32CBFB92" w14:textId="77777777" w:rsidR="0088236E" w:rsidRPr="0088236E" w:rsidRDefault="0088236E" w:rsidP="0088236E">
      <w:pPr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sz w:val="22"/>
          <w:szCs w:val="22"/>
        </w:rPr>
        <w:t>Tahle pohovka s příšerně nevkusnými trojúhelníky existuje v Evině životě už odedávna. Byla tady dokonce, ještě když jejich máma a táta byli spolu. Vlastně veškeré zařízení bytu nechala máma tak, jak bylo, jako by jediné, co se změnilo v jejich rodině, bylo to, že táta odešel, a kromě toho zůstal život úplně stejný. Mělo to působit útěšně?</w:t>
      </w:r>
      <w:r w:rsidRPr="0088236E">
        <w:rPr>
          <w:rFonts w:ascii="Calibri" w:hAnsi="Calibri" w:cs="Calibri"/>
          <w:sz w:val="22"/>
          <w:szCs w:val="22"/>
        </w:rPr>
        <w:br/>
      </w:r>
      <w:r w:rsidRPr="0088236E">
        <w:rPr>
          <w:rFonts w:ascii="Calibri" w:hAnsi="Calibri" w:cs="Calibri"/>
          <w:sz w:val="22"/>
          <w:szCs w:val="22"/>
        </w:rPr>
        <w:br/>
        <w:t>(Marie Doležalová: Rodinný oběd)</w:t>
      </w:r>
    </w:p>
    <w:p w14:paraId="567ED749" w14:textId="77777777" w:rsidR="0088236E" w:rsidRPr="0088236E" w:rsidRDefault="0088236E" w:rsidP="0088236E">
      <w:pPr>
        <w:rPr>
          <w:rFonts w:ascii="Calibri" w:hAnsi="Calibri" w:cs="Calibri"/>
          <w:sz w:val="22"/>
          <w:szCs w:val="22"/>
        </w:rPr>
      </w:pPr>
    </w:p>
    <w:p w14:paraId="5B15F282" w14:textId="77777777" w:rsidR="0088236E" w:rsidRDefault="0088236E" w:rsidP="0088236E">
      <w:pPr>
        <w:rPr>
          <w:rFonts w:ascii="Calibri" w:hAnsi="Calibri" w:cs="Calibri"/>
          <w:b/>
          <w:bCs/>
          <w:sz w:val="24"/>
          <w:szCs w:val="24"/>
        </w:rPr>
      </w:pPr>
      <w:r w:rsidRPr="0088236E">
        <w:rPr>
          <w:rFonts w:ascii="Calibri" w:hAnsi="Calibri" w:cs="Calibri"/>
          <w:b/>
          <w:bCs/>
          <w:sz w:val="24"/>
          <w:szCs w:val="24"/>
        </w:rPr>
        <w:t>Ukázka 2:</w:t>
      </w:r>
    </w:p>
    <w:p w14:paraId="75170715" w14:textId="77777777" w:rsidR="0088236E" w:rsidRPr="0088236E" w:rsidRDefault="0088236E" w:rsidP="0088236E">
      <w:pPr>
        <w:rPr>
          <w:rFonts w:ascii="Calibri" w:hAnsi="Calibri" w:cs="Calibri"/>
          <w:b/>
          <w:bCs/>
          <w:sz w:val="24"/>
          <w:szCs w:val="24"/>
        </w:rPr>
      </w:pPr>
    </w:p>
    <w:p w14:paraId="7405456E" w14:textId="77777777" w:rsidR="0088236E" w:rsidRPr="0088236E" w:rsidRDefault="0088236E" w:rsidP="0088236E">
      <w:pPr>
        <w:rPr>
          <w:rFonts w:ascii="Calibri" w:hAnsi="Calibri" w:cs="Calibri"/>
          <w:sz w:val="22"/>
          <w:szCs w:val="22"/>
        </w:rPr>
      </w:pPr>
      <w:r w:rsidRPr="0088236E">
        <w:rPr>
          <w:rFonts w:ascii="Calibri" w:hAnsi="Calibri" w:cs="Calibri"/>
          <w:sz w:val="22"/>
          <w:szCs w:val="22"/>
        </w:rPr>
        <w:t>Zatímco ve škole otci primitivní polarita elektrického obvodu zaručovala popularitu, doma se s plus a minus vystačit nedalo. Matka se ještě dokázala přizpůsobit. Byla to osoba nesmírně láskyplná a oddaná. Brala tátu takového, jaký právě byl. A táta byl vždycky nabitý. Ona se stala elektrolytem, který umocňoval jeho vůli, ale nikdy mu nestála v cestě. Zatímco my s Alexem jsme absenci otcovy sociální inteligence nesli jen velmi těžce.</w:t>
      </w:r>
      <w:r w:rsidRPr="0088236E">
        <w:rPr>
          <w:rFonts w:ascii="Calibri" w:hAnsi="Calibri" w:cs="Calibri"/>
          <w:sz w:val="22"/>
          <w:szCs w:val="22"/>
        </w:rPr>
        <w:br/>
      </w:r>
      <w:r w:rsidRPr="0088236E">
        <w:rPr>
          <w:rFonts w:ascii="Calibri" w:hAnsi="Calibri" w:cs="Calibri"/>
          <w:sz w:val="22"/>
          <w:szCs w:val="22"/>
        </w:rPr>
        <w:br/>
        <w:t xml:space="preserve">(Marek </w:t>
      </w:r>
      <w:proofErr w:type="spellStart"/>
      <w:r w:rsidRPr="0088236E">
        <w:rPr>
          <w:rFonts w:ascii="Calibri" w:hAnsi="Calibri" w:cs="Calibri"/>
          <w:sz w:val="22"/>
          <w:szCs w:val="22"/>
        </w:rPr>
        <w:t>Epstein</w:t>
      </w:r>
      <w:proofErr w:type="spellEnd"/>
      <w:r w:rsidRPr="0088236E">
        <w:rPr>
          <w:rFonts w:ascii="Calibri" w:hAnsi="Calibri" w:cs="Calibri"/>
          <w:sz w:val="22"/>
          <w:szCs w:val="22"/>
        </w:rPr>
        <w:t>: Tis)</w:t>
      </w:r>
    </w:p>
    <w:p w14:paraId="48B394DD" w14:textId="77777777" w:rsidR="0043011C" w:rsidRDefault="0043011C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p w14:paraId="7B972644" w14:textId="77777777" w:rsidR="0088236E" w:rsidRDefault="0088236E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p w14:paraId="5E18005F" w14:textId="77777777" w:rsidR="0088236E" w:rsidRDefault="0088236E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p w14:paraId="61343C2D" w14:textId="77777777" w:rsidR="0043011C" w:rsidRDefault="0043011C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p w14:paraId="4FD7D067" w14:textId="638178B9" w:rsidR="0043011C" w:rsidRDefault="0043011C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  <w:sectPr w:rsidR="0043011C" w:rsidSect="00606E50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2562DC55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5CAB6558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365BD136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7B75E233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obálka</w:t>
      </w:r>
    </w:p>
    <w:p w14:paraId="7473B9B5" w14:textId="6B67EA1D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rozhovor s autor</w:t>
      </w:r>
      <w:r w:rsidR="0088236E">
        <w:rPr>
          <w:rFonts w:ascii="Arial" w:hAnsi="Arial" w:cs="Arial"/>
          <w:b/>
          <w:bCs/>
          <w:sz w:val="18"/>
          <w:szCs w:val="18"/>
        </w:rPr>
        <w:t>y</w:t>
      </w:r>
    </w:p>
    <w:p w14:paraId="16A84646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14:paraId="509CA619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249CEF8A" w14:textId="443E80A2" w:rsidR="00606E50" w:rsidRPr="00086FCD" w:rsidRDefault="00AB27D7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Štěpánka Bínová</w:t>
      </w:r>
      <w:r w:rsidR="00606E50" w:rsidRPr="00086FCD">
        <w:rPr>
          <w:rFonts w:ascii="Arial" w:hAnsi="Arial" w:cs="Arial"/>
          <w:color w:val="000000"/>
          <w:sz w:val="18"/>
          <w:szCs w:val="18"/>
        </w:rPr>
        <w:t xml:space="preserve">, </w:t>
      </w:r>
      <w:r w:rsidR="0088236E">
        <w:rPr>
          <w:rFonts w:ascii="Arial" w:hAnsi="Arial" w:cs="Arial"/>
          <w:color w:val="000000"/>
          <w:sz w:val="18"/>
          <w:szCs w:val="18"/>
        </w:rPr>
        <w:t>marketing a PR</w:t>
      </w:r>
    </w:p>
    <w:p w14:paraId="339E4E89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5B37A998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131688CF" w14:textId="69389B53" w:rsidR="00606E50" w:rsidRPr="005C2BA1" w:rsidRDefault="00AB27D7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  <w:sectPr w:rsidR="00606E50" w:rsidRPr="005C2BA1" w:rsidSect="00606E50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hyperlink r:id="rId15" w:history="1">
        <w:r w:rsidRPr="00D526C4">
          <w:rPr>
            <w:rStyle w:val="Hypertextovodkaz"/>
            <w:rFonts w:ascii="Arial" w:eastAsiaTheme="majorEastAsia" w:hAnsi="Arial" w:cs="Arial"/>
            <w:sz w:val="18"/>
            <w:szCs w:val="18"/>
          </w:rPr>
          <w:t>stepanka.binova@grada.cz</w:t>
        </w:r>
      </w:hyperlink>
      <w:r w:rsidR="00606E50" w:rsidRPr="00086FCD">
        <w:rPr>
          <w:rFonts w:ascii="Arial" w:hAnsi="Arial" w:cs="Arial"/>
          <w:color w:val="000000"/>
          <w:sz w:val="18"/>
          <w:szCs w:val="18"/>
        </w:rPr>
        <w:t>, +420</w:t>
      </w:r>
      <w:r w:rsidR="001E38E3">
        <w:rPr>
          <w:rFonts w:ascii="Arial" w:hAnsi="Arial" w:cs="Arial"/>
          <w:color w:val="000000"/>
          <w:sz w:val="18"/>
          <w:szCs w:val="18"/>
        </w:rPr>
        <w:t> </w:t>
      </w:r>
      <w:bookmarkEnd w:id="6"/>
      <w:bookmarkEnd w:id="7"/>
      <w:r w:rsidR="001E38E3">
        <w:rPr>
          <w:rFonts w:ascii="Arial" w:hAnsi="Arial" w:cs="Arial"/>
          <w:color w:val="000000"/>
          <w:sz w:val="18"/>
          <w:szCs w:val="18"/>
        </w:rPr>
        <w:t>703 143 154</w:t>
      </w:r>
    </w:p>
    <w:p w14:paraId="0B8C67A4" w14:textId="5573676C" w:rsidR="00191350" w:rsidRDefault="00191350" w:rsidP="00E44D5B">
      <w:pPr>
        <w:jc w:val="both"/>
      </w:pPr>
    </w:p>
    <w:sectPr w:rsidR="00191350" w:rsidSect="00606E50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B4121" w14:textId="77777777" w:rsidR="009C0637" w:rsidRDefault="009C0637">
      <w:r>
        <w:separator/>
      </w:r>
    </w:p>
  </w:endnote>
  <w:endnote w:type="continuationSeparator" w:id="0">
    <w:p w14:paraId="28190694" w14:textId="77777777" w:rsidR="009C0637" w:rsidRDefault="009C0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142CA" w14:textId="77777777" w:rsidR="00823B23" w:rsidRPr="000C2FCE" w:rsidRDefault="00000000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BF01D47" wp14:editId="55A00E6C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16355471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7CE11" w14:textId="77777777" w:rsidR="00823B23" w:rsidRDefault="00000000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A1EADF1" wp14:editId="5603A814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893074862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202B8" w14:textId="77777777" w:rsidR="009C0637" w:rsidRDefault="009C0637">
      <w:r>
        <w:separator/>
      </w:r>
    </w:p>
  </w:footnote>
  <w:footnote w:type="continuationSeparator" w:id="0">
    <w:p w14:paraId="125F1024" w14:textId="77777777" w:rsidR="009C0637" w:rsidRDefault="009C0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E90C" w14:textId="77777777" w:rsidR="00823B23" w:rsidRDefault="00000000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A5A7322" wp14:editId="6AFFB2BF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000397418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792998" wp14:editId="393D8EC0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377851192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A1653BD" w14:textId="77777777" w:rsidR="00823B23" w:rsidRPr="00C23107" w:rsidRDefault="0000000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75976674" w14:textId="77777777" w:rsidR="00823B23" w:rsidRDefault="0000000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99A3033" wp14:editId="7B37BCD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39E621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534F" wp14:editId="520CB106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128588233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59FE0" w14:textId="77777777" w:rsidR="00823B23" w:rsidRDefault="00000000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54534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6.95pt;height: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38A59FE0" w14:textId="77777777" w:rsidR="00823B23" w:rsidRDefault="00000000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3C72" w14:textId="77777777" w:rsidR="00823B23" w:rsidRDefault="0000000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563912" wp14:editId="1ED860B3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55415050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B6F75F" w14:textId="77777777" w:rsidR="00823B23" w:rsidRPr="00C23107" w:rsidRDefault="00000000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0C3CC60A" w14:textId="77777777" w:rsidR="00823B23" w:rsidRDefault="00823B2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6391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111.75pt;margin-top:30.25pt;width:204.1pt;height:19.0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3EB6F75F" w14:textId="77777777" w:rsidR="00823B23" w:rsidRPr="00C23107" w:rsidRDefault="00000000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0C3CC60A" w14:textId="77777777" w:rsidR="00823B23" w:rsidRDefault="00823B2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5408" behindDoc="0" locked="0" layoutInCell="0" allowOverlap="1" wp14:anchorId="6E0281ED" wp14:editId="713F4533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7E0563" id="Line 11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0" allowOverlap="1" wp14:anchorId="234EA925" wp14:editId="1BBBAE69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253721787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36F49"/>
    <w:multiLevelType w:val="hybridMultilevel"/>
    <w:tmpl w:val="5EC660EC"/>
    <w:lvl w:ilvl="0" w:tplc="074C2A7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1"/>
  </w:num>
  <w:num w:numId="2" w16cid:durableId="204343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68"/>
    <w:rsid w:val="000271DC"/>
    <w:rsid w:val="00080F1F"/>
    <w:rsid w:val="00191350"/>
    <w:rsid w:val="001B3115"/>
    <w:rsid w:val="001B3333"/>
    <w:rsid w:val="001E38E3"/>
    <w:rsid w:val="001E67D9"/>
    <w:rsid w:val="001E7E4E"/>
    <w:rsid w:val="00252767"/>
    <w:rsid w:val="002702FF"/>
    <w:rsid w:val="00274750"/>
    <w:rsid w:val="002D2C31"/>
    <w:rsid w:val="002E0A1F"/>
    <w:rsid w:val="003546E9"/>
    <w:rsid w:val="003876EE"/>
    <w:rsid w:val="003C57CD"/>
    <w:rsid w:val="0043011C"/>
    <w:rsid w:val="00432576"/>
    <w:rsid w:val="00441997"/>
    <w:rsid w:val="00491727"/>
    <w:rsid w:val="004934DA"/>
    <w:rsid w:val="004E3A8D"/>
    <w:rsid w:val="005C1C98"/>
    <w:rsid w:val="005C2BA1"/>
    <w:rsid w:val="005D7B40"/>
    <w:rsid w:val="00606E50"/>
    <w:rsid w:val="00617087"/>
    <w:rsid w:val="00681940"/>
    <w:rsid w:val="00701568"/>
    <w:rsid w:val="007302DD"/>
    <w:rsid w:val="007C1EA3"/>
    <w:rsid w:val="00823B23"/>
    <w:rsid w:val="008276E0"/>
    <w:rsid w:val="00833E4E"/>
    <w:rsid w:val="00842FD7"/>
    <w:rsid w:val="00861DC8"/>
    <w:rsid w:val="0088236E"/>
    <w:rsid w:val="008956E6"/>
    <w:rsid w:val="008975BF"/>
    <w:rsid w:val="008A09D1"/>
    <w:rsid w:val="008C2A7B"/>
    <w:rsid w:val="0099683B"/>
    <w:rsid w:val="00997E78"/>
    <w:rsid w:val="009A76D5"/>
    <w:rsid w:val="009C0637"/>
    <w:rsid w:val="00A06CF7"/>
    <w:rsid w:val="00A12A80"/>
    <w:rsid w:val="00A4159E"/>
    <w:rsid w:val="00A45AC1"/>
    <w:rsid w:val="00A7100D"/>
    <w:rsid w:val="00A7317D"/>
    <w:rsid w:val="00A81F11"/>
    <w:rsid w:val="00AB27D7"/>
    <w:rsid w:val="00B25DC2"/>
    <w:rsid w:val="00B778B3"/>
    <w:rsid w:val="00B931E3"/>
    <w:rsid w:val="00BD654A"/>
    <w:rsid w:val="00C6212E"/>
    <w:rsid w:val="00C732C3"/>
    <w:rsid w:val="00C86A37"/>
    <w:rsid w:val="00CA7CC6"/>
    <w:rsid w:val="00CB60F5"/>
    <w:rsid w:val="00D55A63"/>
    <w:rsid w:val="00DA45BF"/>
    <w:rsid w:val="00DD1950"/>
    <w:rsid w:val="00DF1762"/>
    <w:rsid w:val="00E3648A"/>
    <w:rsid w:val="00E36745"/>
    <w:rsid w:val="00E44D5B"/>
    <w:rsid w:val="00E72702"/>
    <w:rsid w:val="00E951C6"/>
    <w:rsid w:val="00F64397"/>
    <w:rsid w:val="00F70639"/>
    <w:rsid w:val="00F70C21"/>
    <w:rsid w:val="00F81284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397D"/>
  <w15:chartTrackingRefBased/>
  <w15:docId w15:val="{3D6F5BA6-7A46-425A-A1E6-B584E834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6E50"/>
    <w:pPr>
      <w:spacing w:after="0" w:line="240" w:lineRule="auto"/>
    </w:pPr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01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01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01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01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01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015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15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15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15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01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01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01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015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015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015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15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15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15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015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01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1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01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01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015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015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015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01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015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01568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rsid w:val="00606E50"/>
    <w:pPr>
      <w:tabs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Zhlav">
    <w:name w:val="header"/>
    <w:basedOn w:val="Normln"/>
    <w:link w:val="ZhlavChar"/>
    <w:rsid w:val="00606E50"/>
    <w:pPr>
      <w:tabs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rsid w:val="00606E50"/>
    <w:rPr>
      <w:color w:val="0000FF"/>
      <w:u w:val="single"/>
    </w:rPr>
  </w:style>
  <w:style w:type="paragraph" w:customStyle="1" w:styleId="pf0">
    <w:name w:val="pf0"/>
    <w:basedOn w:val="Normln"/>
    <w:rsid w:val="00606E5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61708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4159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43011C"/>
    <w:pPr>
      <w:suppressAutoHyphens/>
      <w:autoSpaceDN w:val="0"/>
      <w:textAlignment w:val="baseline"/>
    </w:pPr>
    <w:rPr>
      <w:rFonts w:ascii="Calibri" w:eastAsia="Calibri" w:hAnsi="Calibri" w:cs="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6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www.cosmopolis.cz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stepanka.binova@grada.cz" TargetMode="Externa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4E0C24-B34C-4D49-8A31-7C0BDD4DE8A2}"/>
</file>

<file path=customXml/itemProps2.xml><?xml version="1.0" encoding="utf-8"?>
<ds:datastoreItem xmlns:ds="http://schemas.openxmlformats.org/officeDocument/2006/customXml" ds:itemID="{1A2B66C0-8233-4339-B59E-9E01D4852F68}"/>
</file>

<file path=customXml/itemProps3.xml><?xml version="1.0" encoding="utf-8"?>
<ds:datastoreItem xmlns:ds="http://schemas.openxmlformats.org/officeDocument/2006/customXml" ds:itemID="{3682C014-868F-49CB-B332-BAF5BE3DBC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</Pages>
  <Words>519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Bílá</dc:creator>
  <cp:keywords/>
  <dc:description/>
  <cp:lastModifiedBy>Bínová Štěpánka</cp:lastModifiedBy>
  <cp:revision>6</cp:revision>
  <dcterms:created xsi:type="dcterms:W3CDTF">2025-04-09T13:10:00Z</dcterms:created>
  <dcterms:modified xsi:type="dcterms:W3CDTF">2025-04-10T15:29:00Z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