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4590" w14:textId="6787A1D4" w:rsidR="00F55303" w:rsidRPr="00481E32" w:rsidRDefault="00481E32" w:rsidP="00F55303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8324948"/>
      <w:r w:rsidRPr="00481E32">
        <w:rPr>
          <w:rFonts w:ascii="Arial" w:hAnsi="Arial" w:cs="Arial"/>
          <w:b/>
          <w:bCs/>
          <w:sz w:val="36"/>
          <w:szCs w:val="36"/>
        </w:rPr>
        <w:t xml:space="preserve">ODHALTE, CO SKRÝVÁ MLHA NAD SHADOW SANDS. </w:t>
      </w:r>
    </w:p>
    <w:p w14:paraId="626715C3" w14:textId="218DCF99" w:rsidR="008B5FA2" w:rsidRPr="00844026" w:rsidRDefault="00F55303" w:rsidP="00F55303">
      <w:pPr>
        <w:spacing w:line="276" w:lineRule="auto"/>
        <w:jc w:val="center"/>
        <w:rPr>
          <w:rFonts w:ascii="Arial" w:hAnsi="Arial" w:cs="Arial"/>
          <w:b/>
          <w:bCs/>
          <w:sz w:val="32"/>
          <w:szCs w:val="36"/>
        </w:rPr>
      </w:pPr>
      <w:r w:rsidRPr="00844026">
        <w:rPr>
          <w:rFonts w:ascii="Arial" w:hAnsi="Arial" w:cs="Arial"/>
          <w:b/>
          <w:bCs/>
          <w:sz w:val="32"/>
          <w:szCs w:val="36"/>
        </w:rPr>
        <w:t xml:space="preserve">Další kniha ze série s Kate Marshallovou </w:t>
      </w:r>
      <w:r w:rsidRPr="00844026">
        <w:rPr>
          <w:rFonts w:ascii="Arial" w:hAnsi="Arial" w:cs="Arial"/>
          <w:b/>
          <w:bCs/>
          <w:sz w:val="32"/>
          <w:szCs w:val="36"/>
        </w:rPr>
        <w:br/>
        <w:t>bestsellerového autora Robe</w:t>
      </w:r>
      <w:bookmarkStart w:id="1" w:name="_GoBack"/>
      <w:bookmarkEnd w:id="1"/>
      <w:r w:rsidRPr="00844026">
        <w:rPr>
          <w:rFonts w:ascii="Arial" w:hAnsi="Arial" w:cs="Arial"/>
          <w:b/>
          <w:bCs/>
          <w:sz w:val="32"/>
          <w:szCs w:val="36"/>
        </w:rPr>
        <w:t xml:space="preserve">rta </w:t>
      </w:r>
      <w:proofErr w:type="spellStart"/>
      <w:r w:rsidRPr="00844026">
        <w:rPr>
          <w:rFonts w:ascii="Arial" w:hAnsi="Arial" w:cs="Arial"/>
          <w:b/>
          <w:bCs/>
          <w:sz w:val="32"/>
          <w:szCs w:val="36"/>
        </w:rPr>
        <w:t>Bryndzy</w:t>
      </w:r>
      <w:proofErr w:type="spellEnd"/>
      <w:r w:rsidRPr="00844026">
        <w:rPr>
          <w:rFonts w:ascii="Arial" w:hAnsi="Arial" w:cs="Arial"/>
          <w:b/>
          <w:bCs/>
          <w:sz w:val="32"/>
          <w:szCs w:val="36"/>
        </w:rPr>
        <w:t xml:space="preserve"> právě vychází.</w:t>
      </w:r>
    </w:p>
    <w:p w14:paraId="6978D85D" w14:textId="77777777" w:rsidR="003A440B" w:rsidRPr="00844026" w:rsidRDefault="003A440B" w:rsidP="008B5FA2">
      <w:pPr>
        <w:spacing w:after="16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C116630" w14:textId="3F284A6D" w:rsidR="00761505" w:rsidRPr="00844026" w:rsidRDefault="00F55303" w:rsidP="008B5FA2">
      <w:pPr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 w:rsidRPr="00844026">
        <w:rPr>
          <w:rFonts w:ascii="Arial" w:eastAsia="Calibri" w:hAnsi="Arial" w:cs="Arial"/>
          <w:bCs/>
          <w:i/>
          <w:szCs w:val="22"/>
          <w:lang w:eastAsia="en-US"/>
        </w:rPr>
        <w:t>11</w:t>
      </w:r>
      <w:r w:rsidR="00076DF1" w:rsidRPr="00844026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271DD6" w:rsidRPr="00844026">
        <w:rPr>
          <w:rFonts w:ascii="Arial" w:eastAsia="Calibri" w:hAnsi="Arial" w:cs="Arial"/>
          <w:bCs/>
          <w:i/>
          <w:szCs w:val="22"/>
          <w:lang w:eastAsia="en-US"/>
        </w:rPr>
        <w:t>listopad</w:t>
      </w:r>
      <w:r w:rsidR="00076DF1" w:rsidRPr="00844026">
        <w:rPr>
          <w:rFonts w:ascii="Arial" w:eastAsia="Calibri" w:hAnsi="Arial" w:cs="Arial"/>
          <w:bCs/>
          <w:i/>
          <w:szCs w:val="22"/>
          <w:lang w:eastAsia="en-US"/>
        </w:rPr>
        <w:t xml:space="preserve"> 2020</w:t>
      </w:r>
      <w:r w:rsidR="002D2977" w:rsidRPr="00844026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56F2DCAA" w14:textId="03256DFA" w:rsidR="00F55303" w:rsidRPr="00844026" w:rsidRDefault="00F55303" w:rsidP="00F55303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bookmarkStart w:id="2" w:name="_Hlk17294481"/>
      <w:r w:rsidRPr="00844026">
        <w:rPr>
          <w:rFonts w:ascii="Arial" w:hAnsi="Arial" w:cs="Arial"/>
          <w:b/>
          <w:bCs/>
        </w:rPr>
        <w:t xml:space="preserve">Nakladatelství </w:t>
      </w:r>
      <w:proofErr w:type="spellStart"/>
      <w:r w:rsidRPr="00844026">
        <w:rPr>
          <w:rFonts w:ascii="Arial" w:hAnsi="Arial" w:cs="Arial"/>
          <w:b/>
          <w:bCs/>
        </w:rPr>
        <w:t>Cosmopolis</w:t>
      </w:r>
      <w:proofErr w:type="spellEnd"/>
      <w:r w:rsidRPr="00844026">
        <w:rPr>
          <w:rFonts w:ascii="Arial" w:hAnsi="Arial" w:cs="Arial"/>
          <w:b/>
          <w:bCs/>
        </w:rPr>
        <w:t>, součást Nakladatelského domu GRADA, př</w:t>
      </w:r>
      <w:r w:rsidRPr="00844026">
        <w:rPr>
          <w:rFonts w:ascii="Arial" w:hAnsi="Arial" w:cs="Arial"/>
          <w:b/>
          <w:bCs/>
        </w:rPr>
        <w:t>ichází s další knihou z </w:t>
      </w:r>
      <w:r w:rsidRPr="00844026">
        <w:rPr>
          <w:rFonts w:ascii="Arial" w:hAnsi="Arial" w:cs="Arial"/>
          <w:b/>
          <w:bCs/>
        </w:rPr>
        <w:t xml:space="preserve">nové série oblíbeného autora Roberta </w:t>
      </w:r>
      <w:proofErr w:type="spellStart"/>
      <w:r w:rsidRPr="00844026">
        <w:rPr>
          <w:rFonts w:ascii="Arial" w:hAnsi="Arial" w:cs="Arial"/>
          <w:b/>
          <w:bCs/>
        </w:rPr>
        <w:t>Bryndzy</w:t>
      </w:r>
      <w:proofErr w:type="spellEnd"/>
      <w:r w:rsidRPr="00844026">
        <w:rPr>
          <w:rFonts w:ascii="Arial" w:hAnsi="Arial" w:cs="Arial"/>
          <w:b/>
          <w:bCs/>
        </w:rPr>
        <w:t xml:space="preserve">. Robert se tak jako u mnoha svých předchozích knih nechal inspirovat skutečným místem a událostí. O prvotním nápadu na knihu </w:t>
      </w:r>
      <w:hyperlink r:id="rId7" w:history="1">
        <w:r w:rsidRPr="00844026">
          <w:rPr>
            <w:rStyle w:val="Hypertextovodkaz"/>
            <w:rFonts w:ascii="Arial" w:hAnsi="Arial" w:cs="Arial"/>
            <w:b/>
            <w:bCs/>
          </w:rPr>
          <w:t xml:space="preserve">Mlha nad </w:t>
        </w:r>
        <w:proofErr w:type="spellStart"/>
        <w:r w:rsidRPr="00844026">
          <w:rPr>
            <w:rStyle w:val="Hypertextovodkaz"/>
            <w:rFonts w:ascii="Arial" w:hAnsi="Arial" w:cs="Arial"/>
            <w:b/>
            <w:bCs/>
          </w:rPr>
          <w:t>Shadow</w:t>
        </w:r>
        <w:proofErr w:type="spellEnd"/>
        <w:r w:rsidRPr="00844026">
          <w:rPr>
            <w:rStyle w:val="Hypertextovodkaz"/>
            <w:rFonts w:ascii="Arial" w:hAnsi="Arial" w:cs="Arial"/>
            <w:b/>
            <w:bCs/>
          </w:rPr>
          <w:t xml:space="preserve"> </w:t>
        </w:r>
        <w:proofErr w:type="spellStart"/>
        <w:r w:rsidRPr="00844026">
          <w:rPr>
            <w:rStyle w:val="Hypertextovodkaz"/>
            <w:rFonts w:ascii="Arial" w:hAnsi="Arial" w:cs="Arial"/>
            <w:b/>
            <w:bCs/>
          </w:rPr>
          <w:t>Sands</w:t>
        </w:r>
        <w:proofErr w:type="spellEnd"/>
      </w:hyperlink>
      <w:r w:rsidRPr="00844026">
        <w:rPr>
          <w:rFonts w:ascii="Arial" w:hAnsi="Arial" w:cs="Arial"/>
          <w:b/>
          <w:bCs/>
        </w:rPr>
        <w:t xml:space="preserve"> říká: </w:t>
      </w:r>
      <w:r w:rsidR="006325CB" w:rsidRPr="00844026">
        <w:rPr>
          <w:rFonts w:ascii="Arial" w:hAnsi="Arial" w:cs="Arial"/>
          <w:b/>
          <w:bCs/>
          <w:i/>
        </w:rPr>
        <w:t>„</w:t>
      </w:r>
      <w:r w:rsidRPr="00844026">
        <w:rPr>
          <w:rFonts w:ascii="Arial" w:hAnsi="Arial" w:cs="Arial"/>
          <w:b/>
          <w:bCs/>
          <w:i/>
        </w:rPr>
        <w:t xml:space="preserve">Oblast </w:t>
      </w:r>
      <w:proofErr w:type="spellStart"/>
      <w:r w:rsidRPr="00844026">
        <w:rPr>
          <w:rFonts w:ascii="Arial" w:hAnsi="Arial" w:cs="Arial"/>
          <w:b/>
          <w:bCs/>
          <w:i/>
        </w:rPr>
        <w:t>Shadow</w:t>
      </w:r>
      <w:proofErr w:type="spellEnd"/>
      <w:r w:rsidRPr="00844026">
        <w:rPr>
          <w:rFonts w:ascii="Arial" w:hAnsi="Arial" w:cs="Arial"/>
          <w:b/>
          <w:bCs/>
          <w:i/>
        </w:rPr>
        <w:t xml:space="preserve"> </w:t>
      </w:r>
      <w:proofErr w:type="spellStart"/>
      <w:r w:rsidRPr="00844026">
        <w:rPr>
          <w:rFonts w:ascii="Arial" w:hAnsi="Arial" w:cs="Arial"/>
          <w:b/>
          <w:bCs/>
          <w:i/>
        </w:rPr>
        <w:t>Sands</w:t>
      </w:r>
      <w:proofErr w:type="spellEnd"/>
      <w:r w:rsidRPr="00844026">
        <w:rPr>
          <w:rFonts w:ascii="Arial" w:hAnsi="Arial" w:cs="Arial"/>
          <w:b/>
          <w:bCs/>
          <w:i/>
        </w:rPr>
        <w:t xml:space="preserve"> byla inspirována skuteč</w:t>
      </w:r>
      <w:r w:rsidR="00481E32">
        <w:rPr>
          <w:rFonts w:ascii="Arial" w:hAnsi="Arial" w:cs="Arial"/>
          <w:b/>
          <w:bCs/>
          <w:i/>
        </w:rPr>
        <w:t>nou vesnicí a vesnicemi ve </w:t>
      </w:r>
      <w:r w:rsidRPr="00844026">
        <w:rPr>
          <w:rFonts w:ascii="Arial" w:hAnsi="Arial" w:cs="Arial"/>
          <w:b/>
          <w:bCs/>
          <w:i/>
        </w:rPr>
        <w:t xml:space="preserve">Walesu ve Velké Británii, které byly zaplaveny, aby na jejich místě mohla vzniknout vodní nádrž. Přidejte k tomu bohatou </w:t>
      </w:r>
      <w:r w:rsidR="006325CB" w:rsidRPr="00844026">
        <w:rPr>
          <w:rFonts w:ascii="Arial" w:hAnsi="Arial" w:cs="Arial"/>
          <w:b/>
          <w:bCs/>
          <w:i/>
        </w:rPr>
        <w:t xml:space="preserve">rodinu, která nádrž vlastní, a </w:t>
      </w:r>
      <w:r w:rsidRPr="00844026">
        <w:rPr>
          <w:rFonts w:ascii="Arial" w:hAnsi="Arial" w:cs="Arial"/>
          <w:b/>
          <w:bCs/>
          <w:i/>
        </w:rPr>
        <w:t>konflikt m</w:t>
      </w:r>
      <w:r w:rsidR="006325CB" w:rsidRPr="00844026">
        <w:rPr>
          <w:rFonts w:ascii="Arial" w:hAnsi="Arial" w:cs="Arial"/>
          <w:b/>
          <w:bCs/>
          <w:i/>
        </w:rPr>
        <w:t>ezi ní a ostatními obyvateli, a </w:t>
      </w:r>
      <w:r w:rsidRPr="00844026">
        <w:rPr>
          <w:rFonts w:ascii="Arial" w:hAnsi="Arial" w:cs="Arial"/>
          <w:b/>
          <w:bCs/>
          <w:i/>
        </w:rPr>
        <w:t>máte výbušnou směs pro detektivní případ!</w:t>
      </w:r>
      <w:r w:rsidR="006325CB" w:rsidRPr="00844026">
        <w:rPr>
          <w:rFonts w:ascii="Arial" w:hAnsi="Arial" w:cs="Arial"/>
          <w:b/>
          <w:bCs/>
          <w:i/>
        </w:rPr>
        <w:t>“</w:t>
      </w:r>
    </w:p>
    <w:p w14:paraId="0FC917F9" w14:textId="29A04C7B" w:rsidR="006325CB" w:rsidRPr="00844026" w:rsidRDefault="006325CB" w:rsidP="008B5F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0D8D5C2" wp14:editId="55450AFC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691765" cy="3771900"/>
            <wp:effectExtent l="19050" t="19050" r="13335" b="190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3771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03" w:rsidRPr="00844026">
        <w:rPr>
          <w:rFonts w:ascii="Arial" w:hAnsi="Arial" w:cs="Arial"/>
          <w:b/>
          <w:bCs/>
        </w:rPr>
        <w:t xml:space="preserve">Podobně jako u knihy </w:t>
      </w:r>
      <w:hyperlink r:id="rId9" w:history="1">
        <w:r w:rsidR="00F55303" w:rsidRPr="00844026">
          <w:rPr>
            <w:rStyle w:val="Hypertextovodkaz"/>
            <w:rFonts w:ascii="Arial" w:hAnsi="Arial" w:cs="Arial"/>
            <w:b/>
            <w:bCs/>
          </w:rPr>
          <w:t xml:space="preserve">Kanibal z </w:t>
        </w:r>
        <w:proofErr w:type="spellStart"/>
        <w:proofErr w:type="gramStart"/>
        <w:r w:rsidR="00F55303" w:rsidRPr="00844026">
          <w:rPr>
            <w:rStyle w:val="Hypertextovodkaz"/>
            <w:rFonts w:ascii="Arial" w:hAnsi="Arial" w:cs="Arial"/>
            <w:b/>
            <w:bCs/>
          </w:rPr>
          <w:t>Nine</w:t>
        </w:r>
        <w:proofErr w:type="spellEnd"/>
        <w:proofErr w:type="gramEnd"/>
        <w:r w:rsidR="00F55303" w:rsidRPr="00844026">
          <w:rPr>
            <w:rStyle w:val="Hypertextovodkaz"/>
            <w:rFonts w:ascii="Arial" w:hAnsi="Arial" w:cs="Arial"/>
            <w:b/>
            <w:bCs/>
          </w:rPr>
          <w:t xml:space="preserve"> </w:t>
        </w:r>
        <w:proofErr w:type="spellStart"/>
        <w:r w:rsidR="00F55303" w:rsidRPr="00844026">
          <w:rPr>
            <w:rStyle w:val="Hypertextovodkaz"/>
            <w:rFonts w:ascii="Arial" w:hAnsi="Arial" w:cs="Arial"/>
            <w:b/>
            <w:bCs/>
          </w:rPr>
          <w:t>Elms</w:t>
        </w:r>
        <w:proofErr w:type="spellEnd"/>
      </w:hyperlink>
      <w:r w:rsidR="00F55303" w:rsidRPr="00844026">
        <w:rPr>
          <w:rFonts w:ascii="Arial" w:hAnsi="Arial" w:cs="Arial"/>
          <w:b/>
          <w:bCs/>
        </w:rPr>
        <w:t xml:space="preserve"> nepřijdou zkrátka ani posluchači </w:t>
      </w:r>
      <w:hyperlink r:id="rId10" w:history="1">
        <w:r w:rsidR="00F55303" w:rsidRPr="00844026">
          <w:rPr>
            <w:rStyle w:val="Hypertextovodkaz"/>
            <w:rFonts w:ascii="Arial" w:hAnsi="Arial" w:cs="Arial"/>
            <w:b/>
            <w:bCs/>
          </w:rPr>
          <w:t>audioknih</w:t>
        </w:r>
      </w:hyperlink>
      <w:r w:rsidR="00F55303" w:rsidRPr="00844026">
        <w:rPr>
          <w:rFonts w:ascii="Arial" w:hAnsi="Arial" w:cs="Arial"/>
          <w:b/>
          <w:bCs/>
        </w:rPr>
        <w:t xml:space="preserve">. V podání Martina Stránského si budou moci poslechnout i případ Mlha nad </w:t>
      </w:r>
      <w:proofErr w:type="spellStart"/>
      <w:r w:rsidR="00F55303" w:rsidRPr="00844026">
        <w:rPr>
          <w:rFonts w:ascii="Arial" w:hAnsi="Arial" w:cs="Arial"/>
          <w:b/>
          <w:bCs/>
        </w:rPr>
        <w:t>Shadow</w:t>
      </w:r>
      <w:proofErr w:type="spellEnd"/>
      <w:r w:rsidR="00F55303" w:rsidRPr="00844026">
        <w:rPr>
          <w:rFonts w:ascii="Arial" w:hAnsi="Arial" w:cs="Arial"/>
          <w:b/>
          <w:bCs/>
        </w:rPr>
        <w:t xml:space="preserve"> </w:t>
      </w:r>
      <w:proofErr w:type="spellStart"/>
      <w:r w:rsidR="00F55303" w:rsidRPr="00844026">
        <w:rPr>
          <w:rFonts w:ascii="Arial" w:hAnsi="Arial" w:cs="Arial"/>
          <w:b/>
          <w:bCs/>
        </w:rPr>
        <w:t>Sands</w:t>
      </w:r>
      <w:proofErr w:type="spellEnd"/>
      <w:r w:rsidR="00F55303" w:rsidRPr="00844026">
        <w:rPr>
          <w:rFonts w:ascii="Arial" w:hAnsi="Arial" w:cs="Arial"/>
          <w:b/>
          <w:bCs/>
        </w:rPr>
        <w:t>.</w:t>
      </w:r>
    </w:p>
    <w:p w14:paraId="0892075A" w14:textId="1860CC83" w:rsidR="006325CB" w:rsidRPr="00844026" w:rsidRDefault="006325CB" w:rsidP="006325CB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</w:rPr>
      </w:pPr>
      <w:r w:rsidRPr="00844026">
        <w:rPr>
          <w:rFonts w:ascii="Arial" w:hAnsi="Arial" w:cs="Arial"/>
          <w:b/>
        </w:rPr>
        <w:t>Zlo číhá i tam, kde ho nevidíš…</w:t>
      </w:r>
    </w:p>
    <w:p w14:paraId="1402D5B7" w14:textId="76031B1E" w:rsidR="008B5FA2" w:rsidRPr="00844026" w:rsidRDefault="006325CB" w:rsidP="00271DD6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</w:rPr>
      </w:pPr>
      <w:r w:rsidRPr="00844026">
        <w:rPr>
          <w:rFonts w:ascii="Arial" w:hAnsi="Arial" w:cs="Arial"/>
          <w:bCs/>
        </w:rPr>
        <w:t xml:space="preserve">Při potápění ve vodní nádrži </w:t>
      </w:r>
      <w:proofErr w:type="spellStart"/>
      <w:r w:rsidRPr="00844026">
        <w:rPr>
          <w:rFonts w:ascii="Arial" w:hAnsi="Arial" w:cs="Arial"/>
          <w:bCs/>
        </w:rPr>
        <w:t>Shadow</w:t>
      </w:r>
      <w:proofErr w:type="spellEnd"/>
      <w:r w:rsidRPr="00844026">
        <w:rPr>
          <w:rFonts w:ascii="Arial" w:hAnsi="Arial" w:cs="Arial"/>
          <w:bCs/>
        </w:rPr>
        <w:t xml:space="preserve"> </w:t>
      </w:r>
      <w:proofErr w:type="spellStart"/>
      <w:r w:rsidRPr="00844026">
        <w:rPr>
          <w:rFonts w:ascii="Arial" w:hAnsi="Arial" w:cs="Arial"/>
          <w:bCs/>
        </w:rPr>
        <w:t>Sands</w:t>
      </w:r>
      <w:proofErr w:type="spellEnd"/>
      <w:r w:rsidRPr="00844026">
        <w:rPr>
          <w:rFonts w:ascii="Arial" w:hAnsi="Arial" w:cs="Arial"/>
          <w:bCs/>
        </w:rPr>
        <w:t xml:space="preserve"> objeví Kate </w:t>
      </w:r>
      <w:r w:rsidR="00481E32">
        <w:rPr>
          <w:rFonts w:ascii="Arial" w:hAnsi="Arial" w:cs="Arial"/>
          <w:bCs/>
        </w:rPr>
        <w:t>mrtvé tělo</w:t>
      </w:r>
      <w:r w:rsidRPr="00844026">
        <w:rPr>
          <w:rFonts w:ascii="Arial" w:hAnsi="Arial" w:cs="Arial"/>
          <w:bCs/>
        </w:rPr>
        <w:t xml:space="preserve"> mladíka, který býval vynikajícím plavcem. Přivolaní policisté případ označí za tragickou nehodu, přestože má Kate své pochybnosti. Postupně </w:t>
      </w:r>
      <w:r w:rsidR="00481E32">
        <w:rPr>
          <w:rFonts w:ascii="Arial" w:hAnsi="Arial" w:cs="Arial"/>
          <w:bCs/>
        </w:rPr>
        <w:t xml:space="preserve">se </w:t>
      </w:r>
      <w:r w:rsidRPr="00844026">
        <w:rPr>
          <w:rFonts w:ascii="Arial" w:hAnsi="Arial" w:cs="Arial"/>
          <w:bCs/>
        </w:rPr>
        <w:t>vynořují další otázky: Proč si šla oběť zaplavat uprostřed noci? Proč zranění neodpovídají policejnímu scénáři? A proč je mrtvých těl, která se v nádrži našla, víc? Je to jen nešťastná souhra náhod, nebo úkladný vrah zneužívá toho, že na něj skrze hustou mlhu nikdo nevidí?</w:t>
      </w:r>
    </w:p>
    <w:p w14:paraId="036FCE1F" w14:textId="1277E0E8" w:rsidR="001D0765" w:rsidRPr="00844026" w:rsidRDefault="001D0765" w:rsidP="008B5F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</w:rPr>
      </w:pPr>
    </w:p>
    <w:p w14:paraId="244A5E6B" w14:textId="77777777" w:rsidR="006325CB" w:rsidRPr="00844026" w:rsidRDefault="006325CB" w:rsidP="00D00F5E">
      <w:pPr>
        <w:jc w:val="both"/>
        <w:rPr>
          <w:rFonts w:ascii="Arial" w:hAnsi="Arial" w:cs="Arial"/>
        </w:rPr>
      </w:pPr>
    </w:p>
    <w:p w14:paraId="416174D0" w14:textId="77777777" w:rsidR="006325CB" w:rsidRPr="00844026" w:rsidRDefault="006325CB" w:rsidP="00D00F5E">
      <w:pPr>
        <w:jc w:val="both"/>
        <w:rPr>
          <w:rFonts w:ascii="Arial" w:hAnsi="Arial" w:cs="Arial"/>
        </w:rPr>
      </w:pPr>
    </w:p>
    <w:p w14:paraId="572E2405" w14:textId="54C33FC2" w:rsidR="006325CB" w:rsidRPr="00844026" w:rsidRDefault="006325CB" w:rsidP="00D00F5E">
      <w:pPr>
        <w:jc w:val="both"/>
        <w:rPr>
          <w:rFonts w:ascii="Arial" w:hAnsi="Arial" w:cs="Arial"/>
        </w:rPr>
      </w:pPr>
    </w:p>
    <w:p w14:paraId="6171E9FD" w14:textId="6A2A7A0E" w:rsidR="006325CB" w:rsidRPr="00844026" w:rsidRDefault="006325CB" w:rsidP="00D00F5E">
      <w:pPr>
        <w:jc w:val="both"/>
        <w:rPr>
          <w:rFonts w:ascii="Arial" w:hAnsi="Arial" w:cs="Arial"/>
        </w:rPr>
      </w:pPr>
    </w:p>
    <w:p w14:paraId="5D9F52CE" w14:textId="77777777" w:rsidR="00481E32" w:rsidRDefault="00481E32" w:rsidP="00D00F5E">
      <w:pPr>
        <w:jc w:val="both"/>
        <w:rPr>
          <w:rFonts w:ascii="Arial" w:hAnsi="Arial" w:cs="Arial"/>
          <w:b/>
        </w:rPr>
      </w:pPr>
    </w:p>
    <w:p w14:paraId="496C9C54" w14:textId="77777777" w:rsidR="00481E32" w:rsidRDefault="00481E32" w:rsidP="00D00F5E">
      <w:pPr>
        <w:jc w:val="both"/>
        <w:rPr>
          <w:rFonts w:ascii="Arial" w:hAnsi="Arial" w:cs="Arial"/>
          <w:b/>
        </w:rPr>
      </w:pPr>
    </w:p>
    <w:p w14:paraId="347C8F33" w14:textId="44389302" w:rsidR="00844026" w:rsidRPr="00844026" w:rsidRDefault="00844026" w:rsidP="00D00F5E">
      <w:pPr>
        <w:jc w:val="both"/>
        <w:rPr>
          <w:rFonts w:ascii="Arial" w:hAnsi="Arial" w:cs="Arial"/>
          <w:b/>
        </w:rPr>
      </w:pPr>
      <w:hyperlink r:id="rId11" w:history="1">
        <w:r w:rsidRPr="00844026">
          <w:rPr>
            <w:rStyle w:val="Hypertextovodkaz"/>
            <w:rFonts w:ascii="Arial" w:hAnsi="Arial" w:cs="Arial"/>
            <w:b/>
          </w:rPr>
          <w:t>https://www.grada.cz/mlha-nad-shadow-sands-11445/</w:t>
        </w:r>
      </w:hyperlink>
    </w:p>
    <w:p w14:paraId="49BC511D" w14:textId="4E5C12F7" w:rsidR="00D00F5E" w:rsidRPr="00844026" w:rsidRDefault="006325CB" w:rsidP="00D00F5E">
      <w:pPr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b/>
          <w:bCs/>
        </w:rPr>
        <w:t>384</w:t>
      </w:r>
      <w:r w:rsidR="00D00F5E" w:rsidRPr="00844026">
        <w:rPr>
          <w:rFonts w:ascii="Arial" w:hAnsi="Arial" w:cs="Arial"/>
          <w:b/>
          <w:bCs/>
        </w:rPr>
        <w:t xml:space="preserve"> stran</w:t>
      </w:r>
    </w:p>
    <w:p w14:paraId="5880946F" w14:textId="176ACEF2" w:rsidR="00D00F5E" w:rsidRPr="00844026" w:rsidRDefault="00D00F5E" w:rsidP="00D00F5E">
      <w:pPr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b/>
          <w:bCs/>
        </w:rPr>
        <w:t xml:space="preserve">formát: </w:t>
      </w:r>
      <w:r w:rsidR="006325CB" w:rsidRPr="00844026">
        <w:rPr>
          <w:rFonts w:ascii="Arial" w:hAnsi="Arial" w:cs="Arial"/>
          <w:b/>
          <w:bCs/>
        </w:rPr>
        <w:t>145x205</w:t>
      </w:r>
      <w:r w:rsidRPr="00844026">
        <w:rPr>
          <w:rFonts w:ascii="Arial" w:hAnsi="Arial" w:cs="Arial"/>
          <w:b/>
          <w:bCs/>
        </w:rPr>
        <w:t xml:space="preserve"> </w:t>
      </w:r>
    </w:p>
    <w:p w14:paraId="57CB4A6D" w14:textId="5E1F37C5" w:rsidR="00D00F5E" w:rsidRPr="00844026" w:rsidRDefault="002C6E54" w:rsidP="00D00F5E">
      <w:pPr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b/>
          <w:bCs/>
        </w:rPr>
        <w:t>p</w:t>
      </w:r>
      <w:r w:rsidR="00D00F5E" w:rsidRPr="00844026">
        <w:rPr>
          <w:rFonts w:ascii="Arial" w:hAnsi="Arial" w:cs="Arial"/>
          <w:b/>
          <w:bCs/>
        </w:rPr>
        <w:t>evná vazba s</w:t>
      </w:r>
      <w:r w:rsidR="004414D6" w:rsidRPr="00844026">
        <w:rPr>
          <w:rFonts w:ascii="Arial" w:hAnsi="Arial" w:cs="Arial"/>
          <w:b/>
          <w:bCs/>
        </w:rPr>
        <w:t> </w:t>
      </w:r>
      <w:r w:rsidR="00D00F5E" w:rsidRPr="00844026">
        <w:rPr>
          <w:rFonts w:ascii="Arial" w:hAnsi="Arial" w:cs="Arial"/>
          <w:b/>
          <w:bCs/>
        </w:rPr>
        <w:t>přebalem</w:t>
      </w:r>
    </w:p>
    <w:p w14:paraId="09336544" w14:textId="5EAD089C" w:rsidR="004414D6" w:rsidRPr="00844026" w:rsidRDefault="006325CB" w:rsidP="00D00F5E">
      <w:pPr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b/>
          <w:bCs/>
        </w:rPr>
        <w:t>sametové</w:t>
      </w:r>
      <w:r w:rsidR="004414D6" w:rsidRPr="00844026">
        <w:rPr>
          <w:rFonts w:ascii="Arial" w:hAnsi="Arial" w:cs="Arial"/>
          <w:b/>
          <w:bCs/>
        </w:rPr>
        <w:t xml:space="preserve"> lamino</w:t>
      </w:r>
    </w:p>
    <w:p w14:paraId="2CF32B37" w14:textId="77777777" w:rsidR="00D00F5E" w:rsidRPr="00844026" w:rsidRDefault="00D00F5E" w:rsidP="00D00F5E">
      <w:pPr>
        <w:jc w:val="both"/>
        <w:rPr>
          <w:rFonts w:ascii="Arial" w:hAnsi="Arial" w:cs="Arial"/>
          <w:b/>
          <w:bCs/>
        </w:rPr>
      </w:pPr>
      <w:r w:rsidRPr="00844026">
        <w:rPr>
          <w:rFonts w:ascii="Arial" w:hAnsi="Arial" w:cs="Arial"/>
          <w:b/>
          <w:bCs/>
        </w:rPr>
        <w:t>399 Kč</w:t>
      </w:r>
    </w:p>
    <w:p w14:paraId="0A09D836" w14:textId="3A3DEE75" w:rsidR="00191CB1" w:rsidRPr="00844026" w:rsidRDefault="002C6E54" w:rsidP="004414D6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sz w:val="22"/>
          <w:szCs w:val="22"/>
        </w:rPr>
        <w:br w:type="page"/>
      </w:r>
      <w:bookmarkStart w:id="3" w:name="_Hlk17294437"/>
      <w:bookmarkStart w:id="4" w:name="_Hlk17294418"/>
      <w:bookmarkEnd w:id="0"/>
      <w:bookmarkEnd w:id="2"/>
      <w:r w:rsidR="00844026">
        <w:rPr>
          <w:rFonts w:ascii="Arial" w:hAnsi="Arial" w:cs="Arial"/>
          <w:noProof/>
          <w:sz w:val="22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C37B1C5" wp14:editId="4CB07A02">
            <wp:simplePos x="0" y="0"/>
            <wp:positionH relativeFrom="margin">
              <wp:posOffset>4617720</wp:posOffset>
            </wp:positionH>
            <wp:positionV relativeFrom="paragraph">
              <wp:posOffset>225425</wp:posOffset>
            </wp:positionV>
            <wp:extent cx="1671955" cy="2228850"/>
            <wp:effectExtent l="0" t="0" r="444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Rob Bryndza_2020_free to use_credit Ján Bryndz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CB" w:rsidRPr="00844026">
        <w:rPr>
          <w:rFonts w:ascii="Arial" w:hAnsi="Arial" w:cs="Arial"/>
          <w:b/>
          <w:bCs/>
          <w:sz w:val="22"/>
          <w:szCs w:val="22"/>
        </w:rPr>
        <w:t xml:space="preserve">O autorovi – Robert </w:t>
      </w:r>
      <w:proofErr w:type="spellStart"/>
      <w:r w:rsidR="006325CB" w:rsidRPr="00844026">
        <w:rPr>
          <w:rFonts w:ascii="Arial" w:hAnsi="Arial" w:cs="Arial"/>
          <w:b/>
          <w:bCs/>
          <w:sz w:val="22"/>
          <w:szCs w:val="22"/>
        </w:rPr>
        <w:t>Bryndza</w:t>
      </w:r>
      <w:proofErr w:type="spellEnd"/>
      <w:r w:rsidR="006325CB" w:rsidRPr="00844026">
        <w:rPr>
          <w:rFonts w:ascii="Arial" w:hAnsi="Arial" w:cs="Arial"/>
          <w:b/>
          <w:bCs/>
          <w:sz w:val="22"/>
          <w:szCs w:val="22"/>
        </w:rPr>
        <w:t>:</w:t>
      </w:r>
    </w:p>
    <w:p w14:paraId="1D181A2A" w14:textId="1E901DDD" w:rsidR="006325CB" w:rsidRPr="00844026" w:rsidRDefault="006325CB" w:rsidP="006325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026">
        <w:rPr>
          <w:rFonts w:ascii="Arial" w:hAnsi="Arial" w:cs="Arial"/>
          <w:sz w:val="22"/>
          <w:szCs w:val="24"/>
        </w:rPr>
        <w:t xml:space="preserve">Robert </w:t>
      </w:r>
      <w:proofErr w:type="spellStart"/>
      <w:r w:rsidRPr="00844026">
        <w:rPr>
          <w:rFonts w:ascii="Arial" w:hAnsi="Arial" w:cs="Arial"/>
          <w:sz w:val="22"/>
          <w:szCs w:val="24"/>
        </w:rPr>
        <w:t>Bryndza</w:t>
      </w:r>
      <w:proofErr w:type="spellEnd"/>
      <w:r w:rsidRPr="00844026">
        <w:rPr>
          <w:rFonts w:ascii="Arial" w:hAnsi="Arial" w:cs="Arial"/>
          <w:sz w:val="22"/>
          <w:szCs w:val="24"/>
        </w:rPr>
        <w:t xml:space="preserve"> je britský autor žijící trvale na Slovensku se svým manželem Jánem. Jeho prvního thrilleru, </w:t>
      </w:r>
      <w:r w:rsidRPr="00844026">
        <w:rPr>
          <w:rFonts w:ascii="Arial" w:hAnsi="Arial" w:cs="Arial"/>
          <w:i/>
          <w:sz w:val="22"/>
          <w:szCs w:val="24"/>
        </w:rPr>
        <w:t>Dívky v ledu</w:t>
      </w:r>
      <w:r w:rsidRPr="00844026">
        <w:rPr>
          <w:rFonts w:ascii="Arial" w:hAnsi="Arial" w:cs="Arial"/>
          <w:sz w:val="22"/>
          <w:szCs w:val="24"/>
        </w:rPr>
        <w:t xml:space="preserve">, se v zahraničí již prodaly více než dva miliony výtisků, byl označen jako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The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Wall Street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Journal</w:t>
      </w:r>
      <w:proofErr w:type="spellEnd"/>
      <w:r w:rsidRPr="00844026">
        <w:rPr>
          <w:rFonts w:ascii="Arial" w:hAnsi="Arial" w:cs="Arial"/>
          <w:sz w:val="22"/>
          <w:szCs w:val="24"/>
        </w:rPr>
        <w:t xml:space="preserve"> a </w:t>
      </w:r>
      <w:r w:rsidRPr="00844026">
        <w:rPr>
          <w:rFonts w:ascii="Arial" w:hAnsi="Arial" w:cs="Arial"/>
          <w:i/>
          <w:sz w:val="22"/>
          <w:szCs w:val="24"/>
        </w:rPr>
        <w:t xml:space="preserve">USA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Today</w:t>
      </w:r>
      <w:proofErr w:type="spellEnd"/>
      <w:r w:rsidRPr="00844026">
        <w:rPr>
          <w:rFonts w:ascii="Arial" w:hAnsi="Arial" w:cs="Arial"/>
          <w:sz w:val="22"/>
          <w:szCs w:val="24"/>
        </w:rPr>
        <w:t xml:space="preserve"> bestseller a práva byla prodána do devětadvaceti jazyků.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The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Girl in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the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Ice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(Dívka v ledu)</w:t>
      </w:r>
      <w:r w:rsidRPr="00844026">
        <w:rPr>
          <w:rFonts w:ascii="Arial" w:hAnsi="Arial" w:cs="Arial"/>
          <w:sz w:val="22"/>
          <w:szCs w:val="24"/>
        </w:rPr>
        <w:t xml:space="preserve"> je první díl poutavé série s vyšetřovatelkou Erikou Fosterovou. I jeho další po</w:t>
      </w:r>
      <w:r w:rsidRPr="00844026">
        <w:rPr>
          <w:rFonts w:ascii="Arial" w:hAnsi="Arial" w:cs="Arial"/>
          <w:sz w:val="22"/>
          <w:szCs w:val="24"/>
        </w:rPr>
        <w:softHyphen/>
        <w:t xml:space="preserve">kračování </w:t>
      </w:r>
      <w:r w:rsidRPr="00844026">
        <w:rPr>
          <w:rFonts w:ascii="Arial" w:hAnsi="Arial" w:cs="Arial"/>
          <w:i/>
          <w:sz w:val="22"/>
          <w:szCs w:val="24"/>
        </w:rPr>
        <w:t xml:space="preserve">Night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Stalker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(Noční lov),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Dark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Water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(Temné hlubiny), Last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Breath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(Do</w:t>
      </w:r>
      <w:r w:rsidR="00481E32">
        <w:rPr>
          <w:rFonts w:ascii="Arial" w:hAnsi="Arial" w:cs="Arial"/>
          <w:i/>
          <w:sz w:val="22"/>
          <w:szCs w:val="24"/>
        </w:rPr>
        <w:t> </w:t>
      </w:r>
      <w:r w:rsidRPr="00844026">
        <w:rPr>
          <w:rFonts w:ascii="Arial" w:hAnsi="Arial" w:cs="Arial"/>
          <w:i/>
          <w:sz w:val="22"/>
          <w:szCs w:val="24"/>
        </w:rPr>
        <w:t xml:space="preserve">posledního dechu),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Cold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Blood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(Chladnokrevně) a 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Deadly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844026">
        <w:rPr>
          <w:rFonts w:ascii="Arial" w:hAnsi="Arial" w:cs="Arial"/>
          <w:i/>
          <w:sz w:val="22"/>
          <w:szCs w:val="24"/>
        </w:rPr>
        <w:t>Secrets</w:t>
      </w:r>
      <w:proofErr w:type="spellEnd"/>
      <w:r w:rsidRPr="00844026">
        <w:rPr>
          <w:rFonts w:ascii="Arial" w:hAnsi="Arial" w:cs="Arial"/>
          <w:i/>
          <w:sz w:val="22"/>
          <w:szCs w:val="24"/>
        </w:rPr>
        <w:t xml:space="preserve"> (Smrtící tajnosti)</w:t>
      </w:r>
      <w:r w:rsidRPr="00844026">
        <w:rPr>
          <w:rFonts w:ascii="Arial" w:hAnsi="Arial" w:cs="Arial"/>
          <w:sz w:val="22"/>
          <w:szCs w:val="24"/>
        </w:rPr>
        <w:t xml:space="preserve"> se drží na předních příčkách nejpro</w:t>
      </w:r>
      <w:r w:rsidRPr="00844026">
        <w:rPr>
          <w:rFonts w:ascii="Arial" w:hAnsi="Arial" w:cs="Arial"/>
          <w:sz w:val="22"/>
          <w:szCs w:val="24"/>
        </w:rPr>
        <w:softHyphen/>
        <w:t xml:space="preserve">dávanějších knih. Nyní Robert </w:t>
      </w:r>
      <w:proofErr w:type="spellStart"/>
      <w:r w:rsidRPr="00844026">
        <w:rPr>
          <w:rFonts w:ascii="Arial" w:hAnsi="Arial" w:cs="Arial"/>
          <w:sz w:val="22"/>
          <w:szCs w:val="24"/>
        </w:rPr>
        <w:t>Bryndza</w:t>
      </w:r>
      <w:proofErr w:type="spellEnd"/>
      <w:r w:rsidRPr="00844026">
        <w:rPr>
          <w:rFonts w:ascii="Arial" w:hAnsi="Arial" w:cs="Arial"/>
          <w:sz w:val="22"/>
          <w:szCs w:val="24"/>
        </w:rPr>
        <w:t xml:space="preserve"> pracuje na dalších případech nové hrdinky Kate Marshallové. Kromě těchto dvou sérií je taktéž autorem romanticky a humorně laděných zahraničních bestsellerů.</w:t>
      </w:r>
      <w:r w:rsidRPr="00844026">
        <w:rPr>
          <w:rFonts w:ascii="Arial" w:hAnsi="Arial" w:cs="Arial"/>
          <w:sz w:val="22"/>
          <w:szCs w:val="24"/>
        </w:rPr>
        <w:t xml:space="preserve"> </w:t>
      </w:r>
      <w:r w:rsidRPr="00844026">
        <w:rPr>
          <w:rFonts w:ascii="Arial" w:hAnsi="Arial" w:cs="Arial"/>
          <w:sz w:val="22"/>
          <w:szCs w:val="24"/>
        </w:rPr>
        <w:t xml:space="preserve">Více o autorovi se můžete dočíst na webových stránkách </w:t>
      </w:r>
      <w:hyperlink r:id="rId13" w:history="1">
        <w:r w:rsidR="00481E32" w:rsidRPr="00A97031">
          <w:rPr>
            <w:rStyle w:val="Hypertextovodkaz"/>
            <w:rFonts w:ascii="Arial" w:hAnsi="Arial" w:cs="Arial"/>
            <w:sz w:val="22"/>
            <w:szCs w:val="24"/>
          </w:rPr>
          <w:t>www.robertbryndza.com</w:t>
        </w:r>
      </w:hyperlink>
      <w:r w:rsidRPr="0084402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844026">
        <w:rPr>
          <w:rFonts w:ascii="Arial" w:hAnsi="Arial" w:cs="Arial"/>
          <w:sz w:val="22"/>
          <w:szCs w:val="24"/>
        </w:rPr>
        <w:t>Twitteru</w:t>
      </w:r>
      <w:proofErr w:type="spellEnd"/>
      <w:r w:rsidRPr="00844026">
        <w:rPr>
          <w:rFonts w:ascii="Arial" w:hAnsi="Arial" w:cs="Arial"/>
          <w:sz w:val="22"/>
          <w:szCs w:val="24"/>
        </w:rPr>
        <w:t xml:space="preserve"> </w:t>
      </w:r>
      <w:r w:rsidRPr="00844026">
        <w:rPr>
          <w:rFonts w:ascii="Arial" w:hAnsi="Arial" w:cs="Arial"/>
          <w:sz w:val="22"/>
          <w:szCs w:val="22"/>
        </w:rPr>
        <w:t>@</w:t>
      </w:r>
      <w:proofErr w:type="spellStart"/>
      <w:r w:rsidR="00844026">
        <w:rPr>
          <w:rFonts w:ascii="Arial" w:hAnsi="Arial" w:cs="Arial"/>
          <w:sz w:val="22"/>
          <w:szCs w:val="22"/>
        </w:rPr>
        <w:t>RobertBryndza</w:t>
      </w:r>
      <w:proofErr w:type="spellEnd"/>
      <w:r w:rsidR="00844026">
        <w:rPr>
          <w:rFonts w:ascii="Arial" w:hAnsi="Arial" w:cs="Arial"/>
          <w:sz w:val="22"/>
          <w:szCs w:val="22"/>
        </w:rPr>
        <w:t xml:space="preserve"> či na </w:t>
      </w:r>
      <w:proofErr w:type="spellStart"/>
      <w:r w:rsidR="00844026">
        <w:rPr>
          <w:rFonts w:ascii="Arial" w:hAnsi="Arial" w:cs="Arial"/>
          <w:sz w:val="22"/>
          <w:szCs w:val="22"/>
        </w:rPr>
        <w:t>Facebooku</w:t>
      </w:r>
      <w:proofErr w:type="spellEnd"/>
      <w:r w:rsidR="00844026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844026">
        <w:rPr>
          <w:rFonts w:ascii="Arial" w:hAnsi="Arial" w:cs="Arial"/>
          <w:sz w:val="22"/>
          <w:szCs w:val="22"/>
        </w:rPr>
        <w:t>Instagramu</w:t>
      </w:r>
      <w:proofErr w:type="spellEnd"/>
      <w:r w:rsidRPr="00844026">
        <w:rPr>
          <w:rFonts w:ascii="Arial" w:hAnsi="Arial" w:cs="Arial"/>
          <w:sz w:val="22"/>
          <w:szCs w:val="22"/>
        </w:rPr>
        <w:t>.</w:t>
      </w:r>
    </w:p>
    <w:p w14:paraId="12524E25" w14:textId="77777777" w:rsidR="006325CB" w:rsidRPr="00844026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D697ED" w14:textId="2BFDD621" w:rsidR="006325CB" w:rsidRPr="00844026" w:rsidRDefault="006325CB" w:rsidP="004414D6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Ohlasy na knihu:</w:t>
      </w:r>
    </w:p>
    <w:p w14:paraId="0FCB6B27" w14:textId="6AB7BAEB" w:rsidR="006325CB" w:rsidRPr="00844026" w:rsidRDefault="006325CB" w:rsidP="006325C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44026">
        <w:rPr>
          <w:rFonts w:ascii="Arial" w:hAnsi="Arial" w:cs="Arial"/>
          <w:i/>
          <w:sz w:val="22"/>
          <w:szCs w:val="22"/>
        </w:rPr>
        <w:t>„Tento kriminální thriller, psaný ostrým perem a skvěle vystavěný, je plný nečekaných odboč</w:t>
      </w:r>
      <w:r w:rsidRPr="00844026">
        <w:rPr>
          <w:rFonts w:ascii="Arial" w:hAnsi="Arial" w:cs="Arial"/>
          <w:i/>
          <w:sz w:val="22"/>
          <w:szCs w:val="22"/>
        </w:rPr>
        <w:t>ek a </w:t>
      </w:r>
      <w:r w:rsidRPr="00844026">
        <w:rPr>
          <w:rFonts w:ascii="Arial" w:hAnsi="Arial" w:cs="Arial"/>
          <w:i/>
          <w:sz w:val="22"/>
          <w:szCs w:val="22"/>
        </w:rPr>
        <w:t xml:space="preserve">návnad a směřuje do více než uspokojivého a akčního konce. Čtenáři se navíc můžou těšit, že více poznají nejen </w:t>
      </w:r>
      <w:proofErr w:type="spellStart"/>
      <w:r w:rsidRPr="00844026">
        <w:rPr>
          <w:rFonts w:ascii="Arial" w:hAnsi="Arial" w:cs="Arial"/>
          <w:i/>
          <w:sz w:val="22"/>
          <w:szCs w:val="22"/>
        </w:rPr>
        <w:t>Katein</w:t>
      </w:r>
      <w:proofErr w:type="spellEnd"/>
      <w:r w:rsidRPr="00844026">
        <w:rPr>
          <w:rFonts w:ascii="Arial" w:hAnsi="Arial" w:cs="Arial"/>
          <w:i/>
          <w:sz w:val="22"/>
          <w:szCs w:val="22"/>
        </w:rPr>
        <w:t xml:space="preserve"> život, ale i jejího asistenta Tristana.“ </w:t>
      </w:r>
    </w:p>
    <w:p w14:paraId="6B4B7555" w14:textId="1D117868" w:rsidR="00532A3B" w:rsidRPr="00844026" w:rsidRDefault="006325CB" w:rsidP="006325CB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sz w:val="22"/>
          <w:szCs w:val="22"/>
        </w:rPr>
        <w:tab/>
      </w:r>
      <w:r w:rsidRPr="0084402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44026">
        <w:rPr>
          <w:rFonts w:ascii="Arial" w:hAnsi="Arial" w:cs="Arial"/>
          <w:b/>
          <w:sz w:val="22"/>
          <w:szCs w:val="22"/>
        </w:rPr>
        <w:t>Publishers</w:t>
      </w:r>
      <w:proofErr w:type="spellEnd"/>
      <w:r w:rsidRPr="008440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44026">
        <w:rPr>
          <w:rFonts w:ascii="Arial" w:hAnsi="Arial" w:cs="Arial"/>
          <w:b/>
          <w:sz w:val="22"/>
          <w:szCs w:val="22"/>
        </w:rPr>
        <w:t>Weekly</w:t>
      </w:r>
      <w:proofErr w:type="spellEnd"/>
    </w:p>
    <w:p w14:paraId="345C9BAE" w14:textId="77777777" w:rsidR="003829E7" w:rsidRPr="00844026" w:rsidRDefault="003829E7" w:rsidP="008B5FA2">
      <w:pPr>
        <w:pBdr>
          <w:bottom w:val="single" w:sz="4" w:space="1" w:color="auto"/>
        </w:pBd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7E8324" w14:textId="77777777" w:rsidR="00791E32" w:rsidRPr="00844026" w:rsidRDefault="00791E32" w:rsidP="008B5FA2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844026" w:rsidSect="002C6E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6C5CB6A" w14:textId="77777777" w:rsidR="00791E32" w:rsidRPr="00844026" w:rsidRDefault="00791E32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58F091" w14:textId="77777777" w:rsidR="004414D6" w:rsidRPr="00844026" w:rsidRDefault="004414D6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4414D6" w:rsidRPr="00844026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5238C237" w14:textId="7F8E90E0" w:rsidR="00761505" w:rsidRPr="00844026" w:rsidRDefault="00CA55E2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8440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FA8BF" w14:textId="0FA088ED" w:rsidR="00EE22C6" w:rsidRPr="00844026" w:rsidRDefault="004414D6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recenzní výtisky</w:t>
      </w:r>
    </w:p>
    <w:p w14:paraId="1CB1ADF6" w14:textId="69CAFFB4" w:rsidR="004414D6" w:rsidRPr="00844026" w:rsidRDefault="004414D6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PDF knihy</w:t>
      </w:r>
    </w:p>
    <w:p w14:paraId="4A798F63" w14:textId="3EFDC665" w:rsidR="002E66AE" w:rsidRPr="00844026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347EA74D" w14:textId="16AECB9E" w:rsidR="00CA5F12" w:rsidRPr="00844026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ukázk</w:t>
      </w:r>
      <w:r w:rsidR="004414D6" w:rsidRPr="00844026">
        <w:rPr>
          <w:rFonts w:ascii="Arial" w:hAnsi="Arial" w:cs="Arial"/>
          <w:b/>
          <w:bCs/>
          <w:sz w:val="22"/>
          <w:szCs w:val="22"/>
        </w:rPr>
        <w:t>y</w:t>
      </w:r>
      <w:r w:rsidRPr="00844026">
        <w:rPr>
          <w:rFonts w:ascii="Arial" w:hAnsi="Arial" w:cs="Arial"/>
          <w:b/>
          <w:bCs/>
          <w:sz w:val="22"/>
          <w:szCs w:val="22"/>
        </w:rPr>
        <w:t xml:space="preserve"> z knihy</w:t>
      </w:r>
    </w:p>
    <w:p w14:paraId="1A1BBBE0" w14:textId="752BFFF4" w:rsidR="00E83BA4" w:rsidRPr="00844026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44026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844026">
        <w:rPr>
          <w:rFonts w:ascii="Arial" w:hAnsi="Arial" w:cs="Arial"/>
          <w:b/>
          <w:bCs/>
          <w:sz w:val="22"/>
          <w:szCs w:val="22"/>
        </w:rPr>
        <w:t>-res obálka</w:t>
      </w:r>
    </w:p>
    <w:p w14:paraId="662E1FF3" w14:textId="1443450A" w:rsidR="00D00F5E" w:rsidRPr="00844026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další doprovodné materiály</w:t>
      </w:r>
    </w:p>
    <w:p w14:paraId="73BC5D35" w14:textId="1C50AC86" w:rsidR="006325CB" w:rsidRPr="00844026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0DFC1D" w14:textId="77777777" w:rsidR="0068467E" w:rsidRPr="00844026" w:rsidRDefault="0068467E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039185" w14:textId="77777777" w:rsidR="0068467E" w:rsidRPr="00844026" w:rsidRDefault="0068467E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3DF72A" w14:textId="4BE8EE1C" w:rsidR="0068467E" w:rsidRPr="00844026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>Poptávejte i první díl série s Kate Marshallovou</w:t>
      </w:r>
      <w:r w:rsidR="0068467E" w:rsidRPr="00844026">
        <w:rPr>
          <w:rFonts w:ascii="Arial" w:hAnsi="Arial" w:cs="Arial"/>
          <w:b/>
          <w:bCs/>
          <w:sz w:val="22"/>
          <w:szCs w:val="22"/>
        </w:rPr>
        <w:t>:</w:t>
      </w:r>
      <w:r w:rsidRPr="008440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33CCB" w14:textId="31BBB7D5" w:rsidR="006325CB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0" w:history="1"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Kanibal z </w:t>
        </w:r>
        <w:proofErr w:type="spellStart"/>
        <w:proofErr w:type="gramStart"/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Nine</w:t>
        </w:r>
        <w:proofErr w:type="spellEnd"/>
        <w:proofErr w:type="gramEnd"/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Elms</w:t>
        </w:r>
        <w:proofErr w:type="spellEnd"/>
      </w:hyperlink>
    </w:p>
    <w:p w14:paraId="5AE78937" w14:textId="77777777" w:rsidR="0068467E" w:rsidRPr="00844026" w:rsidRDefault="0068467E" w:rsidP="0068467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2FE12E" w14:textId="77777777" w:rsidR="006325CB" w:rsidRPr="00844026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026">
        <w:rPr>
          <w:rFonts w:ascii="Arial" w:hAnsi="Arial" w:cs="Arial"/>
          <w:b/>
          <w:bCs/>
          <w:sz w:val="22"/>
          <w:szCs w:val="22"/>
        </w:rPr>
        <w:t xml:space="preserve">nebo předchozí sérii s Erikou Fosterovou: </w:t>
      </w:r>
    </w:p>
    <w:p w14:paraId="4509B307" w14:textId="77777777" w:rsidR="0068467E" w:rsidRPr="00844026" w:rsidRDefault="006325CB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1" w:history="1">
        <w:r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Dívka v ledu</w:t>
        </w:r>
      </w:hyperlink>
    </w:p>
    <w:p w14:paraId="3DA47A85" w14:textId="5B6B7BEE" w:rsidR="0068467E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2" w:history="1"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Noč</w:t>
        </w:r>
        <w:r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ní lov</w:t>
        </w:r>
      </w:hyperlink>
    </w:p>
    <w:p w14:paraId="167CC15B" w14:textId="68783020" w:rsidR="0068467E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3" w:history="1">
        <w:r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Temné hlubiny</w:t>
        </w:r>
      </w:hyperlink>
    </w:p>
    <w:p w14:paraId="5BF3DA35" w14:textId="4314212E" w:rsidR="0068467E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4" w:history="1">
        <w:r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Do posledního dechu</w:t>
        </w:r>
      </w:hyperlink>
    </w:p>
    <w:p w14:paraId="371F4608" w14:textId="3DC43016" w:rsidR="0068467E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5" w:history="1"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Chladnokrevně</w:t>
        </w:r>
      </w:hyperlink>
    </w:p>
    <w:p w14:paraId="5DF7444E" w14:textId="3E5928E3" w:rsidR="006325CB" w:rsidRPr="00844026" w:rsidRDefault="0068467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6" w:history="1">
        <w:r w:rsidR="006325CB" w:rsidRPr="00844026">
          <w:rPr>
            <w:rStyle w:val="Hypertextovodkaz"/>
            <w:rFonts w:ascii="Arial" w:hAnsi="Arial" w:cs="Arial"/>
            <w:b/>
            <w:bCs/>
            <w:sz w:val="22"/>
            <w:szCs w:val="22"/>
          </w:rPr>
          <w:t>Smrtící tajnosti</w:t>
        </w:r>
      </w:hyperlink>
    </w:p>
    <w:p w14:paraId="1AC6BFE7" w14:textId="77777777" w:rsidR="0068467E" w:rsidRPr="00844026" w:rsidRDefault="0068467E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  <w:sectPr w:rsidR="0068467E" w:rsidRPr="00844026" w:rsidSect="0068467E">
          <w:type w:val="continuous"/>
          <w:pgSz w:w="11906" w:h="16838" w:code="9"/>
          <w:pgMar w:top="1985" w:right="851" w:bottom="2268" w:left="1134" w:header="454" w:footer="283" w:gutter="0"/>
          <w:cols w:num="2" w:space="5"/>
          <w:docGrid w:linePitch="272"/>
        </w:sectPr>
      </w:pPr>
    </w:p>
    <w:p w14:paraId="70E40B9A" w14:textId="77777777" w:rsidR="00844026" w:rsidRDefault="00844026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A7480E" w14:textId="74014C96" w:rsidR="00761505" w:rsidRPr="00844026" w:rsidRDefault="00CA55E2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4026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698425DD" w14:textId="6A682595" w:rsidR="00761505" w:rsidRPr="00844026" w:rsidRDefault="00E306B8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4026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844026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DAD74E4" w14:textId="77777777" w:rsidR="00761505" w:rsidRPr="00844026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4026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526A0DFE" w14:textId="77777777" w:rsidR="00761505" w:rsidRPr="00844026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4026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49A7A7D5" w14:textId="423067F7" w:rsidR="00761505" w:rsidRPr="00844026" w:rsidRDefault="00CD0D37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27" w:history="1">
        <w:r w:rsidR="00E306B8" w:rsidRPr="00844026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844026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844026">
        <w:rPr>
          <w:rFonts w:ascii="Arial" w:hAnsi="Arial" w:cs="Arial"/>
          <w:color w:val="000000"/>
          <w:sz w:val="22"/>
          <w:szCs w:val="22"/>
        </w:rPr>
        <w:t> 703 143 154</w:t>
      </w:r>
    </w:p>
    <w:bookmarkEnd w:id="3"/>
    <w:bookmarkEnd w:id="4"/>
    <w:p w14:paraId="3FDE790F" w14:textId="1A6A6AFD" w:rsidR="00761505" w:rsidRPr="00844026" w:rsidRDefault="005462CD" w:rsidP="008B5F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026">
        <w:rPr>
          <w:rFonts w:ascii="Arial" w:hAnsi="Arial" w:cs="Arial"/>
          <w:sz w:val="22"/>
          <w:szCs w:val="22"/>
        </w:rPr>
        <w:fldChar w:fldCharType="begin"/>
      </w:r>
      <w:r w:rsidRPr="00844026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844026">
        <w:rPr>
          <w:rFonts w:ascii="Arial" w:hAnsi="Arial" w:cs="Arial"/>
          <w:sz w:val="22"/>
          <w:szCs w:val="22"/>
        </w:rPr>
        <w:fldChar w:fldCharType="separate"/>
      </w:r>
      <w:r w:rsidR="00441051" w:rsidRPr="00844026">
        <w:rPr>
          <w:rStyle w:val="Hypertextovodkaz"/>
          <w:rFonts w:ascii="Arial" w:hAnsi="Arial" w:cs="Arial"/>
          <w:sz w:val="22"/>
          <w:szCs w:val="22"/>
        </w:rPr>
        <w:t>www.grada.cz</w:t>
      </w:r>
      <w:r w:rsidRPr="00844026">
        <w:rPr>
          <w:rFonts w:ascii="Arial" w:hAnsi="Arial" w:cs="Arial"/>
          <w:sz w:val="22"/>
          <w:szCs w:val="22"/>
        </w:rPr>
        <w:fldChar w:fldCharType="end"/>
      </w:r>
    </w:p>
    <w:sectPr w:rsidR="00761505" w:rsidRPr="00844026" w:rsidSect="004414D6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3A2E" w14:textId="77777777" w:rsidR="00F33D05" w:rsidRDefault="00F33D05">
      <w:r>
        <w:separator/>
      </w:r>
    </w:p>
  </w:endnote>
  <w:endnote w:type="continuationSeparator" w:id="0">
    <w:p w14:paraId="535EBBE9" w14:textId="77777777" w:rsidR="00F33D05" w:rsidRDefault="00F3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F69F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B6DF" w14:textId="77777777" w:rsidR="0063391F" w:rsidRPr="000C2FCE" w:rsidRDefault="00C4398D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88E7C9D" wp14:editId="1D4F6AA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9214" w14:textId="77777777" w:rsidR="00D211D3" w:rsidRDefault="00C4398D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36F816" wp14:editId="7FD84F5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09F1" w14:textId="77777777" w:rsidR="00F33D05" w:rsidRDefault="00F33D05">
      <w:r>
        <w:separator/>
      </w:r>
    </w:p>
  </w:footnote>
  <w:footnote w:type="continuationSeparator" w:id="0">
    <w:p w14:paraId="283D4F66" w14:textId="77777777" w:rsidR="00F33D05" w:rsidRDefault="00F3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38B4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6427" w14:textId="77777777" w:rsidR="004F0B9B" w:rsidRDefault="00C4398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3A4218DC" wp14:editId="14C07083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5A91B18" wp14:editId="338148D4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D0ACE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D144420" w14:textId="77777777" w:rsidR="004F0B9B" w:rsidRDefault="00C4398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D3B015" wp14:editId="3116B88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1B8DC7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B29F10" wp14:editId="128D0F3E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987CA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29F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286987CA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84A6" w14:textId="77777777" w:rsidR="00D211D3" w:rsidRDefault="00C439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ABA62EE" wp14:editId="2B72000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5283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CE4591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62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C052835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CE4591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F77F5E4" wp14:editId="4821148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31B068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81C6930" wp14:editId="34FC257D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72F33"/>
    <w:rsid w:val="00076DF1"/>
    <w:rsid w:val="000A4500"/>
    <w:rsid w:val="000B3BF6"/>
    <w:rsid w:val="000B687A"/>
    <w:rsid w:val="000C1A21"/>
    <w:rsid w:val="000C2FCE"/>
    <w:rsid w:val="00101FE4"/>
    <w:rsid w:val="00125472"/>
    <w:rsid w:val="0018475C"/>
    <w:rsid w:val="00191CB1"/>
    <w:rsid w:val="001A45EE"/>
    <w:rsid w:val="001B1B1D"/>
    <w:rsid w:val="001D0765"/>
    <w:rsid w:val="00256F04"/>
    <w:rsid w:val="00271DD6"/>
    <w:rsid w:val="002C6E54"/>
    <w:rsid w:val="002D2977"/>
    <w:rsid w:val="002E18C4"/>
    <w:rsid w:val="002E66AE"/>
    <w:rsid w:val="00305551"/>
    <w:rsid w:val="00333F7C"/>
    <w:rsid w:val="0037384B"/>
    <w:rsid w:val="003829E7"/>
    <w:rsid w:val="003A440B"/>
    <w:rsid w:val="003C1FC5"/>
    <w:rsid w:val="003F268F"/>
    <w:rsid w:val="00403C58"/>
    <w:rsid w:val="00414B0A"/>
    <w:rsid w:val="00421AEE"/>
    <w:rsid w:val="00434A2E"/>
    <w:rsid w:val="00441051"/>
    <w:rsid w:val="004414D6"/>
    <w:rsid w:val="00441692"/>
    <w:rsid w:val="004604B6"/>
    <w:rsid w:val="00481E32"/>
    <w:rsid w:val="004F0B9B"/>
    <w:rsid w:val="00500853"/>
    <w:rsid w:val="00515363"/>
    <w:rsid w:val="00526DD1"/>
    <w:rsid w:val="00527745"/>
    <w:rsid w:val="00532A3B"/>
    <w:rsid w:val="005462CD"/>
    <w:rsid w:val="00555D42"/>
    <w:rsid w:val="005D01D7"/>
    <w:rsid w:val="005D4A58"/>
    <w:rsid w:val="005D6805"/>
    <w:rsid w:val="006325CB"/>
    <w:rsid w:val="0063391F"/>
    <w:rsid w:val="00682033"/>
    <w:rsid w:val="0068467E"/>
    <w:rsid w:val="00691C59"/>
    <w:rsid w:val="006962E1"/>
    <w:rsid w:val="006A4398"/>
    <w:rsid w:val="006F70AA"/>
    <w:rsid w:val="00723835"/>
    <w:rsid w:val="00752D71"/>
    <w:rsid w:val="00761505"/>
    <w:rsid w:val="0076673B"/>
    <w:rsid w:val="00791E32"/>
    <w:rsid w:val="00796C97"/>
    <w:rsid w:val="007A7F0D"/>
    <w:rsid w:val="007C17F2"/>
    <w:rsid w:val="007E2A80"/>
    <w:rsid w:val="00844026"/>
    <w:rsid w:val="008639DC"/>
    <w:rsid w:val="008650CF"/>
    <w:rsid w:val="008742E6"/>
    <w:rsid w:val="00875851"/>
    <w:rsid w:val="008949B0"/>
    <w:rsid w:val="00894D6E"/>
    <w:rsid w:val="00894F97"/>
    <w:rsid w:val="008B5FA2"/>
    <w:rsid w:val="008C3F95"/>
    <w:rsid w:val="008E008E"/>
    <w:rsid w:val="008F2489"/>
    <w:rsid w:val="00910308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0693C"/>
    <w:rsid w:val="00B5021A"/>
    <w:rsid w:val="00BA2BBA"/>
    <w:rsid w:val="00BA5EB7"/>
    <w:rsid w:val="00BA667E"/>
    <w:rsid w:val="00BC682F"/>
    <w:rsid w:val="00BD0EA9"/>
    <w:rsid w:val="00BF591A"/>
    <w:rsid w:val="00C000EC"/>
    <w:rsid w:val="00C016B8"/>
    <w:rsid w:val="00C23107"/>
    <w:rsid w:val="00C27DD5"/>
    <w:rsid w:val="00C4398D"/>
    <w:rsid w:val="00C8302B"/>
    <w:rsid w:val="00CA51BA"/>
    <w:rsid w:val="00CA55E2"/>
    <w:rsid w:val="00CA5F12"/>
    <w:rsid w:val="00CA6972"/>
    <w:rsid w:val="00CB3045"/>
    <w:rsid w:val="00CB4D2E"/>
    <w:rsid w:val="00CD0D37"/>
    <w:rsid w:val="00CE04A4"/>
    <w:rsid w:val="00CE0599"/>
    <w:rsid w:val="00D00F5E"/>
    <w:rsid w:val="00D02FFD"/>
    <w:rsid w:val="00D1278B"/>
    <w:rsid w:val="00D211D3"/>
    <w:rsid w:val="00D27B31"/>
    <w:rsid w:val="00D60A99"/>
    <w:rsid w:val="00D61D03"/>
    <w:rsid w:val="00DC2B09"/>
    <w:rsid w:val="00DF75A0"/>
    <w:rsid w:val="00E06164"/>
    <w:rsid w:val="00E16870"/>
    <w:rsid w:val="00E306B8"/>
    <w:rsid w:val="00E36ECB"/>
    <w:rsid w:val="00E649D4"/>
    <w:rsid w:val="00E6589A"/>
    <w:rsid w:val="00E83BA4"/>
    <w:rsid w:val="00E86F0F"/>
    <w:rsid w:val="00ED0180"/>
    <w:rsid w:val="00ED5D45"/>
    <w:rsid w:val="00ED680E"/>
    <w:rsid w:val="00EE22C6"/>
    <w:rsid w:val="00F04100"/>
    <w:rsid w:val="00F33D05"/>
    <w:rsid w:val="00F55303"/>
    <w:rsid w:val="00F64D38"/>
    <w:rsid w:val="00FB0DB4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6E1ACF"/>
  <w15:chartTrackingRefBased/>
  <w15:docId w15:val="{E929A1BF-B0FF-4A80-945E-8598A49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robertbryndza.com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bit.ly/Smrt&#237;c&#237;_taj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t.ly/Divka_v_ledu" TargetMode="External"/><Relationship Id="rId7" Type="http://schemas.openxmlformats.org/officeDocument/2006/relationships/hyperlink" Target="https://bit.ly/Mlha_nad_Shadow_Sands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hyperlink" Target="https://bit.ly/Chladnokrevn&#283;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bit.ly/Kanibal_Nine_Elm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Mlha_nad_Shadow_Sands" TargetMode="External"/><Relationship Id="rId24" Type="http://schemas.openxmlformats.org/officeDocument/2006/relationships/hyperlink" Target="https://bit.ly/Posledn&#237;_de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bit.ly/Temn&#233;_hlubin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t.ly/MlhaSS_audioknih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it.ly/Kanibal_Nine_Elms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bit.ly/Nocni_lov" TargetMode="External"/><Relationship Id="rId27" Type="http://schemas.openxmlformats.org/officeDocument/2006/relationships/hyperlink" Target="mailto:t.charvatova@grad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507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3988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ssi</cp:lastModifiedBy>
  <cp:revision>5</cp:revision>
  <cp:lastPrinted>2020-04-21T09:11:00Z</cp:lastPrinted>
  <dcterms:created xsi:type="dcterms:W3CDTF">2020-11-03T12:00:00Z</dcterms:created>
  <dcterms:modified xsi:type="dcterms:W3CDTF">2020-11-11T10:06:00Z</dcterms:modified>
</cp:coreProperties>
</file>